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2820" w:rsidRPr="00080652" w:rsidRDefault="00862820" w:rsidP="00080652">
      <w:pPr>
        <w:pStyle w:val="Prrafodelista"/>
        <w:numPr>
          <w:ilvl w:val="0"/>
          <w:numId w:val="12"/>
        </w:numPr>
        <w:spacing w:before="240"/>
        <w:jc w:val="both"/>
        <w:rPr>
          <w:rFonts w:ascii="Arial" w:hAnsi="Arial" w:cs="Arial"/>
          <w:b/>
          <w:sz w:val="20"/>
          <w:szCs w:val="20"/>
          <w:lang w:val="es-BO" w:eastAsia="es-BO"/>
        </w:rPr>
      </w:pPr>
      <w:bookmarkStart w:id="0" w:name="_GoBack"/>
      <w:bookmarkEnd w:id="0"/>
      <w:r w:rsidRPr="001B20FC">
        <w:rPr>
          <w:rFonts w:ascii="Arial" w:hAnsi="Arial" w:cs="Arial"/>
          <w:b/>
          <w:sz w:val="20"/>
          <w:szCs w:val="20"/>
          <w:lang w:val="es-BO" w:eastAsia="es-BO"/>
        </w:rPr>
        <w:t>INTRODUCCIÓN</w:t>
      </w:r>
    </w:p>
    <w:p w:rsidR="00080652" w:rsidRDefault="00080652" w:rsidP="005E6461">
      <w:pPr>
        <w:jc w:val="both"/>
        <w:rPr>
          <w:rFonts w:ascii="Arial" w:hAnsi="Arial" w:cs="Arial"/>
          <w:sz w:val="20"/>
          <w:szCs w:val="20"/>
          <w:lang w:val="es-BO" w:eastAsia="es-BO"/>
        </w:rPr>
      </w:pPr>
    </w:p>
    <w:p w:rsidR="00862820" w:rsidRDefault="005E6461" w:rsidP="005E6461">
      <w:pPr>
        <w:jc w:val="both"/>
        <w:rPr>
          <w:rFonts w:ascii="Arial" w:hAnsi="Arial" w:cs="Arial"/>
          <w:sz w:val="20"/>
          <w:szCs w:val="20"/>
          <w:lang w:eastAsia="es-BO"/>
        </w:rPr>
      </w:pPr>
      <w:r>
        <w:rPr>
          <w:rFonts w:ascii="Arial" w:hAnsi="Arial" w:cs="Arial"/>
          <w:sz w:val="20"/>
          <w:szCs w:val="20"/>
          <w:lang w:val="es-BO" w:eastAsia="es-BO"/>
        </w:rPr>
        <w:t>En el presente documento se establecen los</w:t>
      </w:r>
      <w:r w:rsidR="00862820" w:rsidRPr="00862820">
        <w:rPr>
          <w:rFonts w:ascii="Arial" w:hAnsi="Arial" w:cs="Arial"/>
          <w:sz w:val="20"/>
          <w:szCs w:val="20"/>
          <w:lang w:eastAsia="es-BO"/>
        </w:rPr>
        <w:t xml:space="preserve"> pasos para realizar el ensamblado del </w:t>
      </w:r>
      <w:proofErr w:type="spellStart"/>
      <w:r w:rsidR="00862820" w:rsidRPr="00080652">
        <w:rPr>
          <w:rFonts w:ascii="Arial" w:hAnsi="Arial" w:cs="Arial"/>
          <w:b/>
          <w:i/>
          <w:sz w:val="20"/>
          <w:szCs w:val="20"/>
          <w:lang w:eastAsia="es-BO"/>
        </w:rPr>
        <w:t>Bulb</w:t>
      </w:r>
      <w:proofErr w:type="spellEnd"/>
      <w:r w:rsidR="00862820" w:rsidRPr="00080652">
        <w:rPr>
          <w:rFonts w:ascii="Arial" w:hAnsi="Arial" w:cs="Arial"/>
          <w:b/>
          <w:i/>
          <w:sz w:val="20"/>
          <w:szCs w:val="20"/>
          <w:lang w:eastAsia="es-BO"/>
        </w:rPr>
        <w:t xml:space="preserve"> </w:t>
      </w:r>
      <w:proofErr w:type="spellStart"/>
      <w:r w:rsidR="00862820" w:rsidRPr="00080652">
        <w:rPr>
          <w:rFonts w:ascii="Arial" w:hAnsi="Arial" w:cs="Arial"/>
          <w:b/>
          <w:i/>
          <w:sz w:val="20"/>
          <w:szCs w:val="20"/>
          <w:lang w:eastAsia="es-BO"/>
        </w:rPr>
        <w:t>Eater</w:t>
      </w:r>
      <w:proofErr w:type="spellEnd"/>
      <w:r w:rsidR="00862820" w:rsidRPr="00862820">
        <w:rPr>
          <w:rFonts w:ascii="Arial" w:hAnsi="Arial" w:cs="Arial"/>
          <w:sz w:val="20"/>
          <w:szCs w:val="20"/>
          <w:lang w:eastAsia="es-BO"/>
        </w:rPr>
        <w:t>, las instrucciones para su operación y las medidas necesarias para la disposición de los residuos generados durante su utilización, todas estas bajo condiciones de seguridad, precautelando la salud del personal y el medio ambiente.</w:t>
      </w:r>
      <w:r>
        <w:rPr>
          <w:rFonts w:ascii="Arial" w:hAnsi="Arial" w:cs="Arial"/>
          <w:sz w:val="20"/>
          <w:szCs w:val="20"/>
          <w:lang w:eastAsia="es-BO"/>
        </w:rPr>
        <w:t xml:space="preserve"> Cualquier duda se debe consultar con el manual del equipo en el Anexo D. </w:t>
      </w:r>
    </w:p>
    <w:p w:rsidR="00080652" w:rsidRDefault="00080652" w:rsidP="005E6461">
      <w:pPr>
        <w:jc w:val="both"/>
        <w:rPr>
          <w:rFonts w:ascii="Arial" w:hAnsi="Arial" w:cs="Arial"/>
          <w:sz w:val="20"/>
          <w:szCs w:val="20"/>
          <w:lang w:eastAsia="es-BO"/>
        </w:rPr>
      </w:pPr>
    </w:p>
    <w:p w:rsidR="00080652" w:rsidRPr="00080652" w:rsidRDefault="00080652" w:rsidP="00080652">
      <w:pPr>
        <w:pStyle w:val="Prrafodelista"/>
        <w:numPr>
          <w:ilvl w:val="0"/>
          <w:numId w:val="12"/>
        </w:numPr>
        <w:spacing w:before="240"/>
        <w:jc w:val="both"/>
        <w:rPr>
          <w:rFonts w:ascii="Arial" w:hAnsi="Arial" w:cs="Arial"/>
          <w:b/>
          <w:sz w:val="20"/>
          <w:szCs w:val="20"/>
          <w:lang w:val="es-BO" w:eastAsia="es-BO"/>
        </w:rPr>
      </w:pPr>
      <w:r w:rsidRPr="00080652">
        <w:rPr>
          <w:rFonts w:ascii="Arial" w:hAnsi="Arial" w:cs="Arial"/>
          <w:b/>
          <w:sz w:val="20"/>
          <w:szCs w:val="20"/>
          <w:lang w:val="es-BO" w:eastAsia="es-BO"/>
        </w:rPr>
        <w:t>EQUIPOS DE PROTECCIÓN PERSONAL</w:t>
      </w:r>
    </w:p>
    <w:p w:rsidR="00080652" w:rsidRDefault="00080652" w:rsidP="00080652">
      <w:pPr>
        <w:jc w:val="both"/>
        <w:rPr>
          <w:rFonts w:ascii="Arial" w:hAnsi="Arial" w:cs="Arial"/>
          <w:sz w:val="20"/>
          <w:szCs w:val="20"/>
          <w:lang w:eastAsia="es-BO"/>
        </w:rPr>
      </w:pPr>
    </w:p>
    <w:p w:rsidR="00080652" w:rsidRPr="00080652" w:rsidRDefault="00080652" w:rsidP="00080652">
      <w:pPr>
        <w:jc w:val="both"/>
        <w:rPr>
          <w:rFonts w:ascii="Arial" w:hAnsi="Arial" w:cs="Arial"/>
          <w:sz w:val="20"/>
          <w:szCs w:val="20"/>
          <w:lang w:eastAsia="es-BO"/>
        </w:rPr>
      </w:pPr>
      <w:r w:rsidRPr="00080652">
        <w:rPr>
          <w:rFonts w:ascii="Arial" w:hAnsi="Arial" w:cs="Arial"/>
          <w:sz w:val="20"/>
          <w:szCs w:val="20"/>
          <w:lang w:eastAsia="es-BO"/>
        </w:rPr>
        <w:t xml:space="preserve">Al momento de realizar los trabajos en el Equipo </w:t>
      </w:r>
      <w:proofErr w:type="spellStart"/>
      <w:r w:rsidRPr="00080652">
        <w:rPr>
          <w:rFonts w:ascii="Arial" w:hAnsi="Arial" w:cs="Arial"/>
          <w:sz w:val="20"/>
          <w:szCs w:val="20"/>
          <w:lang w:eastAsia="es-BO"/>
        </w:rPr>
        <w:t>Bulb</w:t>
      </w:r>
      <w:proofErr w:type="spellEnd"/>
      <w:r w:rsidRPr="00080652">
        <w:rPr>
          <w:rFonts w:ascii="Arial" w:hAnsi="Arial" w:cs="Arial"/>
          <w:sz w:val="20"/>
          <w:szCs w:val="20"/>
          <w:lang w:eastAsia="es-BO"/>
        </w:rPr>
        <w:t xml:space="preserve"> </w:t>
      </w:r>
      <w:proofErr w:type="spellStart"/>
      <w:r w:rsidRPr="00080652">
        <w:rPr>
          <w:rFonts w:ascii="Arial" w:hAnsi="Arial" w:cs="Arial"/>
          <w:sz w:val="20"/>
          <w:szCs w:val="20"/>
          <w:lang w:eastAsia="es-BO"/>
        </w:rPr>
        <w:t>Eater</w:t>
      </w:r>
      <w:proofErr w:type="spellEnd"/>
      <w:r w:rsidRPr="00080652">
        <w:rPr>
          <w:rFonts w:ascii="Arial" w:hAnsi="Arial" w:cs="Arial"/>
          <w:sz w:val="20"/>
          <w:szCs w:val="20"/>
          <w:lang w:eastAsia="es-BO"/>
        </w:rPr>
        <w:t xml:space="preserve"> se deben considerar el uso del EPP adecuado, los cuales son:</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Camisa, pantalón y zapatos de seguridad</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Lentes  de seguridad</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Guantes de cuero</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Protector facial</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Máscara para vapores orgánicos</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Protector auditivo</w:t>
      </w:r>
    </w:p>
    <w:p w:rsidR="00080652" w:rsidRDefault="00080652" w:rsidP="00080652">
      <w:pPr>
        <w:pStyle w:val="Prrafodelista"/>
        <w:numPr>
          <w:ilvl w:val="0"/>
          <w:numId w:val="12"/>
        </w:numPr>
        <w:spacing w:before="240"/>
        <w:jc w:val="both"/>
        <w:rPr>
          <w:rFonts w:ascii="Arial" w:hAnsi="Arial" w:cs="Arial"/>
          <w:b/>
          <w:sz w:val="20"/>
          <w:szCs w:val="20"/>
          <w:lang w:val="es-BO" w:eastAsia="es-BO"/>
        </w:rPr>
      </w:pPr>
      <w:r w:rsidRPr="00080652">
        <w:rPr>
          <w:rFonts w:ascii="Arial" w:hAnsi="Arial" w:cs="Arial"/>
          <w:b/>
          <w:sz w:val="20"/>
          <w:szCs w:val="20"/>
          <w:lang w:val="es-BO" w:eastAsia="es-BO"/>
        </w:rPr>
        <w:t>SEGURIDAD</w:t>
      </w:r>
    </w:p>
    <w:p w:rsidR="00080652" w:rsidRDefault="00080652" w:rsidP="00080652">
      <w:pPr>
        <w:jc w:val="both"/>
        <w:rPr>
          <w:rFonts w:ascii="Arial" w:hAnsi="Arial" w:cs="Arial"/>
          <w:sz w:val="20"/>
          <w:szCs w:val="20"/>
          <w:lang w:eastAsia="es-BO"/>
        </w:rPr>
      </w:pPr>
    </w:p>
    <w:p w:rsidR="00080652" w:rsidRPr="00080652" w:rsidRDefault="00080652" w:rsidP="00080652">
      <w:pPr>
        <w:jc w:val="both"/>
        <w:rPr>
          <w:rFonts w:ascii="Arial" w:hAnsi="Arial" w:cs="Arial"/>
          <w:sz w:val="20"/>
          <w:szCs w:val="20"/>
          <w:lang w:eastAsia="es-BO"/>
        </w:rPr>
      </w:pPr>
      <w:r w:rsidRPr="00080652">
        <w:rPr>
          <w:rFonts w:ascii="Arial" w:hAnsi="Arial" w:cs="Arial"/>
          <w:sz w:val="20"/>
          <w:szCs w:val="20"/>
          <w:lang w:eastAsia="es-BO"/>
        </w:rPr>
        <w:t>Las condiciones de seguridad que se debe tomar en cuenta son:</w:t>
      </w:r>
    </w:p>
    <w:p w:rsidR="00080652" w:rsidRPr="00080652" w:rsidRDefault="00080652" w:rsidP="00080652">
      <w:pPr>
        <w:jc w:val="both"/>
        <w:rPr>
          <w:rFonts w:ascii="Arial" w:hAnsi="Arial" w:cs="Arial"/>
          <w:sz w:val="20"/>
          <w:szCs w:val="20"/>
          <w:lang w:eastAsia="es-BO"/>
        </w:rPr>
      </w:pP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Realizar los trabajos en área bien ventiladas</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Verificar que la máquina está generando la presión negativa adecuada para su funcionamiento</w:t>
      </w:r>
    </w:p>
    <w:p w:rsidR="00080652" w:rsidRPr="00080652" w:rsidRDefault="00080652" w:rsidP="00080652">
      <w:pPr>
        <w:tabs>
          <w:tab w:val="left" w:pos="993"/>
        </w:tabs>
        <w:ind w:left="993" w:hanging="284"/>
        <w:jc w:val="both"/>
        <w:rPr>
          <w:rFonts w:ascii="Arial" w:hAnsi="Arial" w:cs="Arial"/>
          <w:sz w:val="20"/>
          <w:szCs w:val="20"/>
          <w:lang w:eastAsia="es-BO"/>
        </w:rPr>
      </w:pPr>
      <w:r w:rsidRPr="00080652">
        <w:rPr>
          <w:rFonts w:ascii="Arial" w:hAnsi="Arial" w:cs="Arial"/>
          <w:sz w:val="20"/>
          <w:szCs w:val="20"/>
          <w:lang w:eastAsia="es-BO"/>
        </w:rPr>
        <w:t>•</w:t>
      </w:r>
      <w:r w:rsidRPr="00080652">
        <w:rPr>
          <w:rFonts w:ascii="Arial" w:hAnsi="Arial" w:cs="Arial"/>
          <w:sz w:val="20"/>
          <w:szCs w:val="20"/>
          <w:lang w:eastAsia="es-BO"/>
        </w:rPr>
        <w:tab/>
        <w:t>Uso de los adaptadores específicos para cada diámetro de tubos fluorescentes</w:t>
      </w:r>
    </w:p>
    <w:p w:rsidR="00080652" w:rsidRDefault="00080652" w:rsidP="00080652">
      <w:pPr>
        <w:pStyle w:val="Prrafodelista"/>
        <w:numPr>
          <w:ilvl w:val="0"/>
          <w:numId w:val="12"/>
        </w:numPr>
        <w:spacing w:before="240"/>
        <w:jc w:val="both"/>
        <w:rPr>
          <w:rFonts w:ascii="Arial" w:hAnsi="Arial" w:cs="Arial"/>
          <w:b/>
          <w:sz w:val="20"/>
          <w:szCs w:val="20"/>
          <w:lang w:val="es-BO" w:eastAsia="es-BO"/>
        </w:rPr>
      </w:pPr>
      <w:r w:rsidRPr="00080652">
        <w:rPr>
          <w:rFonts w:ascii="Arial" w:hAnsi="Arial" w:cs="Arial"/>
          <w:b/>
          <w:sz w:val="20"/>
          <w:szCs w:val="20"/>
          <w:lang w:val="es-BO" w:eastAsia="es-BO"/>
        </w:rPr>
        <w:t>DESARROLLO</w:t>
      </w:r>
    </w:p>
    <w:p w:rsidR="00080652" w:rsidRPr="00080652" w:rsidRDefault="00080652" w:rsidP="00080652">
      <w:pPr>
        <w:pStyle w:val="Prrafodelista"/>
        <w:spacing w:before="240"/>
        <w:ind w:left="360"/>
        <w:jc w:val="both"/>
        <w:rPr>
          <w:rFonts w:ascii="Arial" w:hAnsi="Arial" w:cs="Arial"/>
          <w:b/>
          <w:sz w:val="20"/>
          <w:szCs w:val="20"/>
          <w:lang w:val="es-BO" w:eastAsia="es-BO"/>
        </w:rPr>
      </w:pPr>
    </w:p>
    <w:p w:rsidR="00080652" w:rsidRPr="00080652" w:rsidRDefault="00080652" w:rsidP="00080652">
      <w:pPr>
        <w:jc w:val="both"/>
        <w:rPr>
          <w:rFonts w:ascii="Arial" w:hAnsi="Arial" w:cs="Arial"/>
          <w:sz w:val="20"/>
          <w:szCs w:val="20"/>
          <w:lang w:eastAsia="es-BO"/>
        </w:rPr>
      </w:pPr>
      <w:r w:rsidRPr="00080652">
        <w:rPr>
          <w:rFonts w:ascii="Arial" w:hAnsi="Arial" w:cs="Arial"/>
          <w:sz w:val="20"/>
          <w:szCs w:val="20"/>
          <w:lang w:eastAsia="es-BO"/>
        </w:rPr>
        <w:t xml:space="preserve">El </w:t>
      </w:r>
      <w:proofErr w:type="spellStart"/>
      <w:r w:rsidRPr="00080652">
        <w:rPr>
          <w:rFonts w:ascii="Arial" w:hAnsi="Arial" w:cs="Arial"/>
          <w:sz w:val="20"/>
          <w:szCs w:val="20"/>
          <w:lang w:eastAsia="es-BO"/>
        </w:rPr>
        <w:t>Bulb</w:t>
      </w:r>
      <w:proofErr w:type="spellEnd"/>
      <w:r w:rsidRPr="00080652">
        <w:rPr>
          <w:rFonts w:ascii="Arial" w:hAnsi="Arial" w:cs="Arial"/>
          <w:sz w:val="20"/>
          <w:szCs w:val="20"/>
          <w:lang w:eastAsia="es-BO"/>
        </w:rPr>
        <w:t xml:space="preserve"> </w:t>
      </w:r>
      <w:proofErr w:type="spellStart"/>
      <w:r w:rsidRPr="00080652">
        <w:rPr>
          <w:rFonts w:ascii="Arial" w:hAnsi="Arial" w:cs="Arial"/>
          <w:sz w:val="20"/>
          <w:szCs w:val="20"/>
          <w:lang w:eastAsia="es-BO"/>
        </w:rPr>
        <w:t>Eater</w:t>
      </w:r>
      <w:proofErr w:type="spellEnd"/>
      <w:r w:rsidRPr="00080652">
        <w:rPr>
          <w:rFonts w:ascii="Arial" w:hAnsi="Arial" w:cs="Arial"/>
          <w:sz w:val="20"/>
          <w:szCs w:val="20"/>
          <w:lang w:eastAsia="es-BO"/>
        </w:rPr>
        <w:t xml:space="preserve"> deberá ser utilizado una vez se tenga almacenada una cantidad suficiente para llenar, al menos, medio tambor con tubos triturados, es decir, aproximadamente unas 450 unidades.</w:t>
      </w:r>
    </w:p>
    <w:p w:rsidR="00080652" w:rsidRDefault="00080652" w:rsidP="00080652">
      <w:pPr>
        <w:pStyle w:val="Prrafodelista"/>
        <w:numPr>
          <w:ilvl w:val="1"/>
          <w:numId w:val="12"/>
        </w:numPr>
        <w:spacing w:before="240"/>
        <w:jc w:val="both"/>
        <w:rPr>
          <w:rFonts w:ascii="Arial" w:hAnsi="Arial" w:cs="Arial"/>
          <w:b/>
          <w:sz w:val="20"/>
          <w:szCs w:val="20"/>
          <w:lang w:eastAsia="es-BO"/>
        </w:rPr>
      </w:pPr>
      <w:r w:rsidRPr="00080652">
        <w:rPr>
          <w:rFonts w:ascii="Arial" w:hAnsi="Arial" w:cs="Arial"/>
          <w:b/>
          <w:sz w:val="20"/>
          <w:szCs w:val="20"/>
          <w:lang w:eastAsia="es-BO"/>
        </w:rPr>
        <w:t>ENSAMBLADO DEL EQUIPO</w:t>
      </w:r>
    </w:p>
    <w:p w:rsidR="00080652" w:rsidRPr="00080652" w:rsidRDefault="00080652" w:rsidP="00080652">
      <w:pPr>
        <w:pStyle w:val="Prrafodelista"/>
        <w:spacing w:before="240"/>
        <w:ind w:left="792"/>
        <w:jc w:val="both"/>
        <w:rPr>
          <w:rFonts w:ascii="Arial" w:hAnsi="Arial" w:cs="Arial"/>
          <w:b/>
          <w:sz w:val="20"/>
          <w:szCs w:val="20"/>
          <w:lang w:eastAsia="es-BO"/>
        </w:rPr>
      </w:pPr>
    </w:p>
    <w:p w:rsidR="00080652" w:rsidRPr="00080652" w:rsidRDefault="00080652" w:rsidP="00080652">
      <w:pPr>
        <w:jc w:val="both"/>
        <w:rPr>
          <w:rFonts w:ascii="Arial" w:hAnsi="Arial" w:cs="Arial"/>
          <w:sz w:val="20"/>
          <w:szCs w:val="20"/>
          <w:lang w:eastAsia="es-BO"/>
        </w:rPr>
      </w:pPr>
      <w:r w:rsidRPr="00080652">
        <w:rPr>
          <w:rFonts w:ascii="Arial" w:hAnsi="Arial" w:cs="Arial"/>
          <w:sz w:val="20"/>
          <w:szCs w:val="20"/>
          <w:lang w:eastAsia="es-BO"/>
        </w:rPr>
        <w:t>Para el Ensamblado del Equipo se debe efectuar los siguientes pasos:</w:t>
      </w:r>
    </w:p>
    <w:p w:rsidR="00080652" w:rsidRPr="00080652" w:rsidRDefault="00080652" w:rsidP="00080652">
      <w:pPr>
        <w:jc w:val="both"/>
        <w:rPr>
          <w:rFonts w:ascii="Arial" w:hAnsi="Arial" w:cs="Arial"/>
          <w:sz w:val="20"/>
          <w:szCs w:val="20"/>
          <w:lang w:eastAsia="es-BO"/>
        </w:rPr>
      </w:pP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 xml:space="preserve">Montar el </w:t>
      </w:r>
      <w:proofErr w:type="spellStart"/>
      <w:r w:rsidRPr="00080652">
        <w:rPr>
          <w:rFonts w:ascii="Arial" w:hAnsi="Arial" w:cs="Arial"/>
          <w:sz w:val="20"/>
          <w:szCs w:val="20"/>
          <w:lang w:eastAsia="es-BO"/>
        </w:rPr>
        <w:t>Bulb</w:t>
      </w:r>
      <w:proofErr w:type="spellEnd"/>
      <w:r w:rsidRPr="00080652">
        <w:rPr>
          <w:rFonts w:ascii="Arial" w:hAnsi="Arial" w:cs="Arial"/>
          <w:sz w:val="20"/>
          <w:szCs w:val="20"/>
          <w:lang w:eastAsia="es-BO"/>
        </w:rPr>
        <w:t xml:space="preserve"> </w:t>
      </w:r>
      <w:proofErr w:type="spellStart"/>
      <w:r w:rsidRPr="00080652">
        <w:rPr>
          <w:rFonts w:ascii="Arial" w:hAnsi="Arial" w:cs="Arial"/>
          <w:sz w:val="20"/>
          <w:szCs w:val="20"/>
          <w:lang w:eastAsia="es-BO"/>
        </w:rPr>
        <w:t>Eater</w:t>
      </w:r>
      <w:proofErr w:type="spellEnd"/>
      <w:r w:rsidRPr="00080652">
        <w:rPr>
          <w:rFonts w:ascii="Arial" w:hAnsi="Arial" w:cs="Arial"/>
          <w:sz w:val="20"/>
          <w:szCs w:val="20"/>
          <w:lang w:eastAsia="es-BO"/>
        </w:rPr>
        <w:t xml:space="preserve"> a un tambor estándar de 220 litros y ajustar el anillo de sujeción de tal manera que quede herméticamente cerrado.</w:t>
      </w: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 xml:space="preserve">Acoplar el tubo de entrada de los tubos fluorescentes en la tapa del </w:t>
      </w:r>
      <w:proofErr w:type="spellStart"/>
      <w:r w:rsidRPr="00080652">
        <w:rPr>
          <w:rFonts w:ascii="Arial" w:hAnsi="Arial" w:cs="Arial"/>
          <w:sz w:val="20"/>
          <w:szCs w:val="20"/>
          <w:lang w:eastAsia="es-BO"/>
        </w:rPr>
        <w:t>Bulb</w:t>
      </w:r>
      <w:proofErr w:type="spellEnd"/>
      <w:r w:rsidRPr="00080652">
        <w:rPr>
          <w:rFonts w:ascii="Arial" w:hAnsi="Arial" w:cs="Arial"/>
          <w:sz w:val="20"/>
          <w:szCs w:val="20"/>
          <w:lang w:eastAsia="es-BO"/>
        </w:rPr>
        <w:t xml:space="preserve"> </w:t>
      </w:r>
      <w:proofErr w:type="spellStart"/>
      <w:r w:rsidRPr="00080652">
        <w:rPr>
          <w:rFonts w:ascii="Arial" w:hAnsi="Arial" w:cs="Arial"/>
          <w:sz w:val="20"/>
          <w:szCs w:val="20"/>
          <w:lang w:eastAsia="es-BO"/>
        </w:rPr>
        <w:t>Eater</w:t>
      </w:r>
      <w:proofErr w:type="spellEnd"/>
      <w:r w:rsidRPr="00080652">
        <w:rPr>
          <w:rFonts w:ascii="Arial" w:hAnsi="Arial" w:cs="Arial"/>
          <w:sz w:val="20"/>
          <w:szCs w:val="20"/>
          <w:lang w:eastAsia="es-BO"/>
        </w:rPr>
        <w:t>. Este tubo puede ser retirado y reemplazado por otro para el diámetro de los tubos fluorescentes a ser destruidos. Colocar el adecuado para minimizar el riesgo de rotura del tubo fluorescente al ingresar.</w:t>
      </w: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Conectar la manguera de aspiración al tambor, insertando un extremo de la boquilla en la arandela de goma negra de la tapa del tambor y asegurar el otro extremo en el orificio del lado derecho de la caja del filtro azul.</w:t>
      </w: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Sacar la bolsa con carbón activado del contenedor beige, lentamente abrir la bolsa y vaciarla en el mismo contenedor.</w:t>
      </w: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Fijar el soporte del contenedor del carbón activado</w:t>
      </w: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Colgar el contenedor en el borde del tambor en los ganchos existentes.</w:t>
      </w:r>
    </w:p>
    <w:p w:rsidR="00080652" w:rsidRP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t>Conectar la manguera en el lado izquierdo del filtro azul y el otro extremo en la parte superior del contenedor del carbón activado. Asegurarse de que se encuentran bien conectadas y de manera hermética.</w:t>
      </w:r>
    </w:p>
    <w:p w:rsidR="00080652" w:rsidRDefault="00080652" w:rsidP="00080652">
      <w:pPr>
        <w:pStyle w:val="Prrafodelista"/>
        <w:numPr>
          <w:ilvl w:val="0"/>
          <w:numId w:val="22"/>
        </w:numPr>
        <w:ind w:left="851" w:hanging="491"/>
        <w:jc w:val="both"/>
        <w:rPr>
          <w:rFonts w:ascii="Arial" w:hAnsi="Arial" w:cs="Arial"/>
          <w:sz w:val="20"/>
          <w:szCs w:val="20"/>
          <w:lang w:eastAsia="es-BO"/>
        </w:rPr>
      </w:pPr>
      <w:r w:rsidRPr="00080652">
        <w:rPr>
          <w:rFonts w:ascii="Arial" w:hAnsi="Arial" w:cs="Arial"/>
          <w:sz w:val="20"/>
          <w:szCs w:val="20"/>
          <w:lang w:eastAsia="es-BO"/>
        </w:rPr>
        <w:lastRenderedPageBreak/>
        <w:t>Finalmente, conectar el cordón eléctrico al panel de control y enchufar a un transformador de energía eléctrica.</w:t>
      </w:r>
    </w:p>
    <w:p w:rsidR="00080652" w:rsidRPr="00080652" w:rsidRDefault="00080652" w:rsidP="00080652">
      <w:pPr>
        <w:ind w:left="360"/>
        <w:jc w:val="both"/>
        <w:rPr>
          <w:rFonts w:ascii="Arial" w:hAnsi="Arial" w:cs="Arial"/>
          <w:sz w:val="20"/>
          <w:szCs w:val="20"/>
          <w:lang w:eastAsia="es-BO"/>
        </w:rPr>
      </w:pPr>
    </w:p>
    <w:p w:rsidR="00080652" w:rsidRDefault="00080652" w:rsidP="00080652">
      <w:pPr>
        <w:pStyle w:val="Prrafodelista"/>
        <w:numPr>
          <w:ilvl w:val="1"/>
          <w:numId w:val="12"/>
        </w:numPr>
        <w:spacing w:before="240"/>
        <w:jc w:val="both"/>
        <w:rPr>
          <w:rFonts w:ascii="Arial" w:hAnsi="Arial" w:cs="Arial"/>
          <w:b/>
          <w:sz w:val="20"/>
          <w:szCs w:val="20"/>
          <w:lang w:eastAsia="es-BO"/>
        </w:rPr>
      </w:pPr>
      <w:r w:rsidRPr="00080652">
        <w:rPr>
          <w:rFonts w:ascii="Arial" w:hAnsi="Arial" w:cs="Arial"/>
          <w:b/>
          <w:sz w:val="20"/>
          <w:szCs w:val="20"/>
          <w:lang w:eastAsia="es-BO"/>
        </w:rPr>
        <w:t>INSTALACIÓN Y REEMPLAZO DE FILTROS</w:t>
      </w:r>
    </w:p>
    <w:p w:rsidR="00080652" w:rsidRPr="00080652" w:rsidRDefault="00080652" w:rsidP="00080652">
      <w:pPr>
        <w:pStyle w:val="Prrafodelista"/>
        <w:spacing w:before="240"/>
        <w:ind w:left="792"/>
        <w:jc w:val="both"/>
        <w:rPr>
          <w:rFonts w:ascii="Arial" w:hAnsi="Arial" w:cs="Arial"/>
          <w:b/>
          <w:sz w:val="20"/>
          <w:szCs w:val="20"/>
          <w:lang w:eastAsia="es-BO"/>
        </w:rPr>
      </w:pPr>
    </w:p>
    <w:p w:rsidR="00080652" w:rsidRDefault="00080652" w:rsidP="00080652">
      <w:pPr>
        <w:pStyle w:val="Prrafodelista"/>
        <w:numPr>
          <w:ilvl w:val="2"/>
          <w:numId w:val="12"/>
        </w:numPr>
        <w:tabs>
          <w:tab w:val="left" w:pos="1276"/>
        </w:tabs>
        <w:spacing w:before="240" w:after="240"/>
        <w:ind w:left="1276" w:hanging="556"/>
        <w:jc w:val="both"/>
        <w:rPr>
          <w:rFonts w:ascii="Arial" w:hAnsi="Arial" w:cs="Arial"/>
          <w:b/>
          <w:sz w:val="20"/>
          <w:szCs w:val="20"/>
          <w:lang w:eastAsia="es-BO"/>
        </w:rPr>
      </w:pPr>
      <w:r w:rsidRPr="00080652">
        <w:rPr>
          <w:rFonts w:ascii="Arial" w:hAnsi="Arial" w:cs="Arial"/>
          <w:b/>
          <w:sz w:val="20"/>
          <w:szCs w:val="20"/>
          <w:lang w:eastAsia="es-BO"/>
        </w:rPr>
        <w:t>Filtro de primera etapa</w:t>
      </w:r>
    </w:p>
    <w:p w:rsidR="00080652" w:rsidRPr="00080652" w:rsidRDefault="00080652" w:rsidP="00080652">
      <w:pPr>
        <w:pStyle w:val="Prrafodelista"/>
        <w:tabs>
          <w:tab w:val="left" w:pos="1276"/>
        </w:tabs>
        <w:spacing w:before="240" w:after="240"/>
        <w:ind w:left="1276"/>
        <w:jc w:val="both"/>
        <w:rPr>
          <w:rFonts w:ascii="Arial" w:hAnsi="Arial" w:cs="Arial"/>
          <w:b/>
          <w:sz w:val="20"/>
          <w:szCs w:val="20"/>
          <w:lang w:eastAsia="es-BO"/>
        </w:rPr>
      </w:pPr>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Retirar de la caja azul de filtros su conexión a la manguera y tapar inmediatamente con el tapón de goma para evitar la salida de polvo</w:t>
      </w:r>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Presionar el botón amarillo para abrir la puerta del filtro y retirarla con cuidado</w:t>
      </w:r>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Inmediatamente colocar en el orificio circular del filtro una etiqueta para sellar el filtro y evitar la dispersión de polvo de mercurio</w:t>
      </w:r>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 xml:space="preserve">Con el filtro sellado, agarrar ambos extremos de la parte frontal del cartón del filtro y suavemente jalar fuera de la caja azul y guardarla en una bolsa </w:t>
      </w:r>
      <w:proofErr w:type="spellStart"/>
      <w:r w:rsidRPr="00080652">
        <w:rPr>
          <w:rFonts w:ascii="Arial" w:hAnsi="Arial" w:cs="Arial"/>
          <w:sz w:val="20"/>
          <w:szCs w:val="20"/>
          <w:lang w:eastAsia="es-BO"/>
        </w:rPr>
        <w:t>ziploc</w:t>
      </w:r>
      <w:proofErr w:type="spellEnd"/>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Evitar comprimir el filtro para evitar la dispersión de partículas de polvo de mercurio.</w:t>
      </w:r>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Insertar el nuevo filtro asegurándose que la parte frontal del cartón está asegurado en su lugar y que la bolsa del filtro se encuentra desdoblada y detrás del cartucho del segundo filtro</w:t>
      </w:r>
    </w:p>
    <w:p w:rsidR="00080652" w:rsidRPr="00080652" w:rsidRDefault="00080652" w:rsidP="00080652">
      <w:pPr>
        <w:pStyle w:val="Prrafodelista"/>
        <w:numPr>
          <w:ilvl w:val="0"/>
          <w:numId w:val="23"/>
        </w:numPr>
        <w:tabs>
          <w:tab w:val="left" w:pos="1134"/>
        </w:tabs>
        <w:jc w:val="both"/>
        <w:rPr>
          <w:rFonts w:ascii="Arial" w:hAnsi="Arial" w:cs="Arial"/>
          <w:sz w:val="20"/>
          <w:szCs w:val="20"/>
          <w:lang w:eastAsia="es-BO"/>
        </w:rPr>
      </w:pPr>
      <w:r w:rsidRPr="00080652">
        <w:rPr>
          <w:rFonts w:ascii="Arial" w:hAnsi="Arial" w:cs="Arial"/>
          <w:sz w:val="20"/>
          <w:szCs w:val="20"/>
          <w:lang w:eastAsia="es-BO"/>
        </w:rPr>
        <w:t>Colocar la tapa azul y asegurarse de que se encuentre bien cerrada</w:t>
      </w:r>
    </w:p>
    <w:p w:rsidR="00080652" w:rsidRDefault="00080652" w:rsidP="00080652">
      <w:pPr>
        <w:pStyle w:val="Prrafodelista"/>
        <w:tabs>
          <w:tab w:val="left" w:pos="1276"/>
        </w:tabs>
        <w:spacing w:before="240" w:after="240"/>
        <w:ind w:left="1276"/>
        <w:jc w:val="both"/>
        <w:rPr>
          <w:rFonts w:ascii="Arial" w:hAnsi="Arial" w:cs="Arial"/>
          <w:b/>
          <w:sz w:val="20"/>
          <w:szCs w:val="20"/>
          <w:lang w:eastAsia="es-BO"/>
        </w:rPr>
      </w:pPr>
    </w:p>
    <w:p w:rsidR="00080652" w:rsidRDefault="00080652" w:rsidP="00080652">
      <w:pPr>
        <w:pStyle w:val="Prrafodelista"/>
        <w:numPr>
          <w:ilvl w:val="2"/>
          <w:numId w:val="12"/>
        </w:numPr>
        <w:tabs>
          <w:tab w:val="left" w:pos="1276"/>
        </w:tabs>
        <w:spacing w:before="240" w:after="240"/>
        <w:ind w:left="1276" w:hanging="556"/>
        <w:jc w:val="both"/>
        <w:rPr>
          <w:rFonts w:ascii="Arial" w:hAnsi="Arial" w:cs="Arial"/>
          <w:b/>
          <w:sz w:val="20"/>
          <w:szCs w:val="20"/>
          <w:lang w:eastAsia="es-BO"/>
        </w:rPr>
      </w:pPr>
      <w:r w:rsidRPr="00080652">
        <w:rPr>
          <w:rFonts w:ascii="Arial" w:hAnsi="Arial" w:cs="Arial"/>
          <w:b/>
          <w:sz w:val="20"/>
          <w:szCs w:val="20"/>
          <w:lang w:eastAsia="es-BO"/>
        </w:rPr>
        <w:t>Filtro HEPA de segunda etapa</w:t>
      </w:r>
    </w:p>
    <w:p w:rsidR="00080652" w:rsidRPr="00080652" w:rsidRDefault="00080652" w:rsidP="00080652">
      <w:pPr>
        <w:pStyle w:val="Prrafodelista"/>
        <w:tabs>
          <w:tab w:val="left" w:pos="1276"/>
        </w:tabs>
        <w:spacing w:before="240" w:after="240"/>
        <w:ind w:left="1276"/>
        <w:jc w:val="both"/>
        <w:rPr>
          <w:rFonts w:ascii="Arial" w:hAnsi="Arial" w:cs="Arial"/>
          <w:b/>
          <w:sz w:val="20"/>
          <w:szCs w:val="20"/>
          <w:lang w:eastAsia="es-BO"/>
        </w:rPr>
      </w:pPr>
    </w:p>
    <w:p w:rsidR="00080652" w:rsidRPr="00080652" w:rsidRDefault="00080652" w:rsidP="00080652">
      <w:pPr>
        <w:pStyle w:val="Prrafodelista"/>
        <w:numPr>
          <w:ilvl w:val="0"/>
          <w:numId w:val="25"/>
        </w:numPr>
        <w:tabs>
          <w:tab w:val="left" w:pos="1134"/>
        </w:tabs>
        <w:jc w:val="both"/>
        <w:rPr>
          <w:rFonts w:ascii="Arial" w:hAnsi="Arial" w:cs="Arial"/>
          <w:sz w:val="20"/>
          <w:szCs w:val="20"/>
          <w:lang w:eastAsia="es-BO"/>
        </w:rPr>
      </w:pPr>
      <w:r w:rsidRPr="00080652">
        <w:rPr>
          <w:rFonts w:ascii="Arial" w:hAnsi="Arial" w:cs="Arial"/>
          <w:sz w:val="20"/>
          <w:szCs w:val="20"/>
          <w:lang w:eastAsia="es-BO"/>
        </w:rPr>
        <w:t>Seguir los mismos pasos para el filtro de primera etapa desde el inciso a. al e.</w:t>
      </w:r>
    </w:p>
    <w:p w:rsidR="00080652" w:rsidRPr="00080652" w:rsidRDefault="00080652" w:rsidP="00080652">
      <w:pPr>
        <w:pStyle w:val="Prrafodelista"/>
        <w:numPr>
          <w:ilvl w:val="0"/>
          <w:numId w:val="25"/>
        </w:numPr>
        <w:tabs>
          <w:tab w:val="left" w:pos="1134"/>
        </w:tabs>
        <w:jc w:val="both"/>
        <w:rPr>
          <w:rFonts w:ascii="Arial" w:hAnsi="Arial" w:cs="Arial"/>
          <w:sz w:val="20"/>
          <w:szCs w:val="20"/>
          <w:lang w:eastAsia="es-BO"/>
        </w:rPr>
      </w:pPr>
      <w:r w:rsidRPr="00080652">
        <w:rPr>
          <w:rFonts w:ascii="Arial" w:hAnsi="Arial" w:cs="Arial"/>
          <w:sz w:val="20"/>
          <w:szCs w:val="20"/>
          <w:lang w:eastAsia="es-BO"/>
        </w:rPr>
        <w:t>Localice el filtro en el centro de la caja azul</w:t>
      </w:r>
    </w:p>
    <w:p w:rsidR="00080652" w:rsidRPr="00080652" w:rsidRDefault="00080652" w:rsidP="00080652">
      <w:pPr>
        <w:pStyle w:val="Prrafodelista"/>
        <w:numPr>
          <w:ilvl w:val="0"/>
          <w:numId w:val="25"/>
        </w:numPr>
        <w:tabs>
          <w:tab w:val="left" w:pos="1134"/>
        </w:tabs>
        <w:jc w:val="both"/>
        <w:rPr>
          <w:rFonts w:ascii="Arial" w:hAnsi="Arial" w:cs="Arial"/>
          <w:sz w:val="20"/>
          <w:szCs w:val="20"/>
          <w:lang w:eastAsia="es-BO"/>
        </w:rPr>
      </w:pPr>
      <w:r w:rsidRPr="00080652">
        <w:rPr>
          <w:rFonts w:ascii="Arial" w:hAnsi="Arial" w:cs="Arial"/>
          <w:sz w:val="20"/>
          <w:szCs w:val="20"/>
          <w:lang w:eastAsia="es-BO"/>
        </w:rPr>
        <w:t>Gire el filtro cuarta vuelta en sentido anti horario</w:t>
      </w:r>
    </w:p>
    <w:p w:rsidR="00080652" w:rsidRPr="00080652" w:rsidRDefault="00080652" w:rsidP="00080652">
      <w:pPr>
        <w:pStyle w:val="Prrafodelista"/>
        <w:numPr>
          <w:ilvl w:val="0"/>
          <w:numId w:val="25"/>
        </w:numPr>
        <w:tabs>
          <w:tab w:val="left" w:pos="1134"/>
        </w:tabs>
        <w:jc w:val="both"/>
        <w:rPr>
          <w:rFonts w:ascii="Arial" w:hAnsi="Arial" w:cs="Arial"/>
          <w:sz w:val="20"/>
          <w:szCs w:val="20"/>
          <w:lang w:eastAsia="es-BO"/>
        </w:rPr>
      </w:pPr>
      <w:r w:rsidRPr="00080652">
        <w:rPr>
          <w:rFonts w:ascii="Arial" w:hAnsi="Arial" w:cs="Arial"/>
          <w:sz w:val="20"/>
          <w:szCs w:val="20"/>
          <w:lang w:eastAsia="es-BO"/>
        </w:rPr>
        <w:t xml:space="preserve">Una vez libre, retirar el filtro de la caja azul y colocarlo en la bolsa </w:t>
      </w:r>
      <w:proofErr w:type="spellStart"/>
      <w:r w:rsidRPr="00080652">
        <w:rPr>
          <w:rFonts w:ascii="Arial" w:hAnsi="Arial" w:cs="Arial"/>
          <w:sz w:val="20"/>
          <w:szCs w:val="20"/>
          <w:lang w:eastAsia="es-BO"/>
        </w:rPr>
        <w:t>ziploc</w:t>
      </w:r>
      <w:proofErr w:type="spellEnd"/>
      <w:r w:rsidRPr="00080652">
        <w:rPr>
          <w:rFonts w:ascii="Arial" w:hAnsi="Arial" w:cs="Arial"/>
          <w:sz w:val="20"/>
          <w:szCs w:val="20"/>
          <w:lang w:eastAsia="es-BO"/>
        </w:rPr>
        <w:t xml:space="preserve"> para disposición final.</w:t>
      </w:r>
    </w:p>
    <w:p w:rsidR="00080652" w:rsidRPr="00080652" w:rsidRDefault="00080652" w:rsidP="00080652">
      <w:pPr>
        <w:pStyle w:val="Prrafodelista"/>
        <w:numPr>
          <w:ilvl w:val="0"/>
          <w:numId w:val="25"/>
        </w:numPr>
        <w:tabs>
          <w:tab w:val="left" w:pos="1134"/>
        </w:tabs>
        <w:jc w:val="both"/>
        <w:rPr>
          <w:rFonts w:ascii="Arial" w:hAnsi="Arial" w:cs="Arial"/>
          <w:sz w:val="20"/>
          <w:szCs w:val="20"/>
          <w:lang w:eastAsia="es-BO"/>
        </w:rPr>
      </w:pPr>
      <w:r w:rsidRPr="00080652">
        <w:rPr>
          <w:rFonts w:ascii="Arial" w:hAnsi="Arial" w:cs="Arial"/>
          <w:sz w:val="20"/>
          <w:szCs w:val="20"/>
          <w:lang w:eastAsia="es-BO"/>
        </w:rPr>
        <w:t>Reemplazar el filtro girando cuarta vuelta en sentido horario</w:t>
      </w:r>
    </w:p>
    <w:p w:rsidR="00080652" w:rsidRPr="00080652" w:rsidRDefault="00080652" w:rsidP="00080652">
      <w:pPr>
        <w:pStyle w:val="Prrafodelista"/>
        <w:numPr>
          <w:ilvl w:val="0"/>
          <w:numId w:val="25"/>
        </w:numPr>
        <w:tabs>
          <w:tab w:val="left" w:pos="1134"/>
        </w:tabs>
        <w:jc w:val="both"/>
        <w:rPr>
          <w:rFonts w:ascii="Arial" w:hAnsi="Arial" w:cs="Arial"/>
          <w:sz w:val="20"/>
          <w:szCs w:val="20"/>
          <w:lang w:eastAsia="es-BO"/>
        </w:rPr>
      </w:pPr>
      <w:r w:rsidRPr="00080652">
        <w:rPr>
          <w:rFonts w:ascii="Arial" w:hAnsi="Arial" w:cs="Arial"/>
          <w:sz w:val="20"/>
          <w:szCs w:val="20"/>
          <w:lang w:eastAsia="es-BO"/>
        </w:rPr>
        <w:t>Colocar la tapa azul y asegurarse de que se encuentre bien cerrada</w:t>
      </w:r>
    </w:p>
    <w:p w:rsidR="00080652" w:rsidRDefault="00080652" w:rsidP="00080652">
      <w:pPr>
        <w:pStyle w:val="Prrafodelista"/>
        <w:spacing w:before="240"/>
        <w:ind w:left="792"/>
        <w:jc w:val="both"/>
        <w:rPr>
          <w:rFonts w:ascii="Arial" w:hAnsi="Arial" w:cs="Arial"/>
          <w:b/>
          <w:sz w:val="20"/>
          <w:szCs w:val="20"/>
          <w:lang w:eastAsia="es-BO"/>
        </w:rPr>
      </w:pPr>
    </w:p>
    <w:p w:rsidR="00080652" w:rsidRPr="00080652" w:rsidRDefault="00080652" w:rsidP="00080652">
      <w:pPr>
        <w:pStyle w:val="Prrafodelista"/>
        <w:numPr>
          <w:ilvl w:val="1"/>
          <w:numId w:val="12"/>
        </w:numPr>
        <w:spacing w:before="240"/>
        <w:jc w:val="both"/>
        <w:rPr>
          <w:rFonts w:ascii="Arial" w:hAnsi="Arial" w:cs="Arial"/>
          <w:b/>
          <w:sz w:val="20"/>
          <w:szCs w:val="20"/>
          <w:lang w:eastAsia="es-BO"/>
        </w:rPr>
      </w:pPr>
      <w:r w:rsidRPr="00080652">
        <w:rPr>
          <w:rFonts w:ascii="Arial" w:hAnsi="Arial" w:cs="Arial"/>
          <w:b/>
          <w:sz w:val="20"/>
          <w:szCs w:val="20"/>
          <w:lang w:eastAsia="es-BO"/>
        </w:rPr>
        <w:t>OPERACIÓN</w:t>
      </w:r>
    </w:p>
    <w:p w:rsidR="00080652" w:rsidRPr="00080652" w:rsidRDefault="00080652" w:rsidP="00080652">
      <w:pPr>
        <w:jc w:val="both"/>
        <w:rPr>
          <w:rFonts w:ascii="Arial" w:hAnsi="Arial" w:cs="Arial"/>
          <w:sz w:val="20"/>
          <w:szCs w:val="20"/>
          <w:lang w:eastAsia="es-BO"/>
        </w:rPr>
      </w:pPr>
    </w:p>
    <w:p w:rsidR="00080652" w:rsidRPr="00080652" w:rsidRDefault="00080652" w:rsidP="00080652">
      <w:pPr>
        <w:pStyle w:val="Prrafodelista"/>
        <w:numPr>
          <w:ilvl w:val="0"/>
          <w:numId w:val="18"/>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 xml:space="preserve">Soltar el </w:t>
      </w:r>
      <w:proofErr w:type="spellStart"/>
      <w:r w:rsidRPr="00080652">
        <w:rPr>
          <w:rFonts w:ascii="Arial" w:hAnsi="Arial" w:cs="Arial"/>
          <w:sz w:val="20"/>
          <w:szCs w:val="20"/>
          <w:lang w:eastAsia="es-BO"/>
        </w:rPr>
        <w:t>switch</w:t>
      </w:r>
      <w:proofErr w:type="spellEnd"/>
      <w:r w:rsidRPr="00080652">
        <w:rPr>
          <w:rFonts w:ascii="Arial" w:hAnsi="Arial" w:cs="Arial"/>
          <w:sz w:val="20"/>
          <w:szCs w:val="20"/>
          <w:lang w:eastAsia="es-BO"/>
        </w:rPr>
        <w:t xml:space="preserve"> de parada y presionar el botón verde de inicio (START). Verificar que se tiene succión en la parte superior del tubo de entrada y la salida de aire hacia el contenedor del carbón activado</w:t>
      </w:r>
    </w:p>
    <w:p w:rsidR="00080652" w:rsidRPr="00080652" w:rsidRDefault="00080652" w:rsidP="00080652">
      <w:pPr>
        <w:pStyle w:val="Prrafodelista"/>
        <w:numPr>
          <w:ilvl w:val="0"/>
          <w:numId w:val="18"/>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Colocar los tubos fluorescentes en el tubo de succión y soltar, en ningún momento se debe forzar la entrada.</w:t>
      </w:r>
    </w:p>
    <w:p w:rsidR="00080652" w:rsidRPr="00080652" w:rsidRDefault="00080652" w:rsidP="00080652">
      <w:pPr>
        <w:pStyle w:val="Prrafodelista"/>
        <w:numPr>
          <w:ilvl w:val="0"/>
          <w:numId w:val="18"/>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 xml:space="preserve">Después de introducir todos los tubos a tratar y haber sido triturados, presionar el botón de parada (STOP) esto dará inicio al ciclo de purgado que dura aproximadamente 30 segundos. Esto hasta que la luz de </w:t>
      </w:r>
      <w:proofErr w:type="spellStart"/>
      <w:r w:rsidRPr="00080652">
        <w:rPr>
          <w:rFonts w:ascii="Arial" w:hAnsi="Arial" w:cs="Arial"/>
          <w:sz w:val="20"/>
          <w:szCs w:val="20"/>
          <w:lang w:eastAsia="es-BO"/>
        </w:rPr>
        <w:t>Drum</w:t>
      </w:r>
      <w:proofErr w:type="spellEnd"/>
      <w:r w:rsidRPr="00080652">
        <w:rPr>
          <w:rFonts w:ascii="Arial" w:hAnsi="Arial" w:cs="Arial"/>
          <w:sz w:val="20"/>
          <w:szCs w:val="20"/>
          <w:lang w:eastAsia="es-BO"/>
        </w:rPr>
        <w:t xml:space="preserve"> Open </w:t>
      </w:r>
      <w:proofErr w:type="spellStart"/>
      <w:r w:rsidRPr="00080652">
        <w:rPr>
          <w:rFonts w:ascii="Arial" w:hAnsi="Arial" w:cs="Arial"/>
          <w:sz w:val="20"/>
          <w:szCs w:val="20"/>
          <w:lang w:eastAsia="es-BO"/>
        </w:rPr>
        <w:t>Delay</w:t>
      </w:r>
      <w:proofErr w:type="spellEnd"/>
      <w:r w:rsidRPr="00080652">
        <w:rPr>
          <w:rFonts w:ascii="Arial" w:hAnsi="Arial" w:cs="Arial"/>
          <w:sz w:val="20"/>
          <w:szCs w:val="20"/>
          <w:lang w:eastAsia="es-BO"/>
        </w:rPr>
        <w:t xml:space="preserve"> se apague.</w:t>
      </w:r>
    </w:p>
    <w:p w:rsidR="00080652" w:rsidRPr="00080652" w:rsidRDefault="00080652" w:rsidP="00080652">
      <w:pPr>
        <w:pStyle w:val="Prrafodelista"/>
        <w:numPr>
          <w:ilvl w:val="0"/>
          <w:numId w:val="18"/>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Finalizado el ciclo de purga, cerrar el ingreso del tubo de entrada con el tapón de goma. Cuando la máquina no está en uso verificar que todas las aberturas están cerradas.</w:t>
      </w:r>
    </w:p>
    <w:p w:rsidR="00080652" w:rsidRPr="00080652" w:rsidRDefault="00080652" w:rsidP="00080652">
      <w:pPr>
        <w:pStyle w:val="Prrafodelista"/>
        <w:numPr>
          <w:ilvl w:val="0"/>
          <w:numId w:val="18"/>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Antes de levantar la tapa del tambor dejar la maquina apagado durante 15 minutos, con la finalidad de permitir que todo el polvo generado se asiente.</w:t>
      </w:r>
    </w:p>
    <w:p w:rsidR="00080652" w:rsidRDefault="00080652" w:rsidP="00080652">
      <w:pPr>
        <w:pStyle w:val="Prrafodelista"/>
        <w:numPr>
          <w:ilvl w:val="0"/>
          <w:numId w:val="18"/>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La cantidad de tubos fluorescentes triturados deberá ser ingresada al Registro Tubos Fluore</w:t>
      </w:r>
      <w:r w:rsidR="00405FF9">
        <w:rPr>
          <w:rFonts w:ascii="Arial" w:hAnsi="Arial" w:cs="Arial"/>
          <w:sz w:val="20"/>
          <w:szCs w:val="20"/>
          <w:lang w:eastAsia="es-BO"/>
        </w:rPr>
        <w:t xml:space="preserve">scente tratados </w:t>
      </w:r>
      <w:r w:rsidR="00405FF9" w:rsidRPr="00405FF9">
        <w:rPr>
          <w:rFonts w:ascii="Arial" w:hAnsi="Arial" w:cs="Arial"/>
          <w:b/>
          <w:sz w:val="20"/>
          <w:szCs w:val="20"/>
          <w:lang w:eastAsia="es-BO"/>
        </w:rPr>
        <w:t>RG-26-PE-2-MARSE-10.</w:t>
      </w:r>
    </w:p>
    <w:p w:rsidR="00080652" w:rsidRDefault="00080652" w:rsidP="00080652">
      <w:pPr>
        <w:pStyle w:val="Prrafodelista"/>
        <w:tabs>
          <w:tab w:val="left" w:pos="851"/>
        </w:tabs>
        <w:ind w:left="851"/>
        <w:jc w:val="both"/>
        <w:rPr>
          <w:rFonts w:ascii="Arial" w:hAnsi="Arial" w:cs="Arial"/>
          <w:sz w:val="20"/>
          <w:szCs w:val="20"/>
          <w:lang w:eastAsia="es-BO"/>
        </w:rPr>
      </w:pPr>
    </w:p>
    <w:p w:rsidR="00080652" w:rsidRPr="00080652" w:rsidRDefault="00080652" w:rsidP="00080652">
      <w:pPr>
        <w:pStyle w:val="Prrafodelista"/>
        <w:numPr>
          <w:ilvl w:val="1"/>
          <w:numId w:val="12"/>
        </w:numPr>
        <w:spacing w:before="240"/>
        <w:jc w:val="both"/>
        <w:rPr>
          <w:rFonts w:ascii="Arial" w:hAnsi="Arial" w:cs="Arial"/>
          <w:b/>
          <w:sz w:val="20"/>
          <w:szCs w:val="20"/>
          <w:lang w:eastAsia="es-BO"/>
        </w:rPr>
      </w:pPr>
      <w:r>
        <w:rPr>
          <w:rFonts w:ascii="Arial" w:hAnsi="Arial" w:cs="Arial"/>
          <w:b/>
          <w:sz w:val="20"/>
          <w:szCs w:val="20"/>
          <w:lang w:eastAsia="es-BO"/>
        </w:rPr>
        <w:t>FRECUENCIA DE REEMPLAZO DE FILTROS</w:t>
      </w:r>
    </w:p>
    <w:p w:rsidR="00080652" w:rsidRDefault="00080652" w:rsidP="00080652">
      <w:pPr>
        <w:tabs>
          <w:tab w:val="left" w:pos="851"/>
        </w:tabs>
        <w:ind w:left="360"/>
        <w:jc w:val="both"/>
        <w:rPr>
          <w:rFonts w:ascii="Arial" w:hAnsi="Arial" w:cs="Arial"/>
          <w:sz w:val="20"/>
          <w:szCs w:val="20"/>
          <w:lang w:eastAsia="es-BO"/>
        </w:rPr>
      </w:pPr>
    </w:p>
    <w:p w:rsidR="00080652" w:rsidRPr="00080652" w:rsidRDefault="00080652" w:rsidP="00080652">
      <w:pPr>
        <w:tabs>
          <w:tab w:val="left" w:pos="851"/>
        </w:tabs>
        <w:ind w:left="360"/>
        <w:jc w:val="both"/>
        <w:rPr>
          <w:rFonts w:ascii="Arial" w:hAnsi="Arial" w:cs="Arial"/>
          <w:sz w:val="20"/>
          <w:szCs w:val="20"/>
          <w:lang w:eastAsia="es-BO"/>
        </w:rPr>
      </w:pPr>
      <w:r w:rsidRPr="00080652">
        <w:rPr>
          <w:rFonts w:ascii="Arial" w:hAnsi="Arial" w:cs="Arial"/>
          <w:sz w:val="20"/>
          <w:szCs w:val="20"/>
          <w:lang w:eastAsia="es-BO"/>
        </w:rPr>
        <w:t>La frecuencia de reemplazo de filtros empleados es como sigue:</w:t>
      </w:r>
    </w:p>
    <w:p w:rsidR="00080652" w:rsidRPr="00080652" w:rsidRDefault="00080652" w:rsidP="00080652">
      <w:pPr>
        <w:pStyle w:val="Prrafodelista"/>
        <w:numPr>
          <w:ilvl w:val="0"/>
          <w:numId w:val="19"/>
        </w:numPr>
        <w:tabs>
          <w:tab w:val="left" w:pos="851"/>
        </w:tabs>
        <w:jc w:val="both"/>
        <w:rPr>
          <w:rFonts w:ascii="Arial" w:hAnsi="Arial" w:cs="Arial"/>
          <w:sz w:val="20"/>
          <w:szCs w:val="20"/>
          <w:lang w:eastAsia="es-BO"/>
        </w:rPr>
      </w:pPr>
      <w:r w:rsidRPr="00080652">
        <w:rPr>
          <w:rFonts w:ascii="Arial" w:hAnsi="Arial" w:cs="Arial"/>
          <w:sz w:val="20"/>
          <w:szCs w:val="20"/>
          <w:lang w:eastAsia="es-BO"/>
        </w:rPr>
        <w:t>El filtro de la primera etapa debe cambiarse mínimamente dos veces por cada tambor de tubos fluorescentes destrozados.</w:t>
      </w:r>
    </w:p>
    <w:p w:rsidR="00080652" w:rsidRPr="00080652" w:rsidRDefault="00080652" w:rsidP="00080652">
      <w:pPr>
        <w:pStyle w:val="Prrafodelista"/>
        <w:numPr>
          <w:ilvl w:val="0"/>
          <w:numId w:val="19"/>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lastRenderedPageBreak/>
        <w:t>El filtro HEPA de la segunda etapa debe cambiarse al menos una vez cada 10 tambores de tubos fluorescentes destrozados.</w:t>
      </w:r>
    </w:p>
    <w:p w:rsidR="00080652" w:rsidRDefault="00080652" w:rsidP="00080652">
      <w:pPr>
        <w:pStyle w:val="Prrafodelista"/>
        <w:numPr>
          <w:ilvl w:val="0"/>
          <w:numId w:val="19"/>
        </w:numPr>
        <w:tabs>
          <w:tab w:val="left" w:pos="851"/>
        </w:tabs>
        <w:ind w:left="851" w:hanging="491"/>
        <w:jc w:val="both"/>
        <w:rPr>
          <w:rFonts w:ascii="Arial" w:hAnsi="Arial" w:cs="Arial"/>
          <w:sz w:val="20"/>
          <w:szCs w:val="20"/>
          <w:lang w:eastAsia="es-BO"/>
        </w:rPr>
      </w:pPr>
      <w:r w:rsidRPr="00080652">
        <w:rPr>
          <w:rFonts w:ascii="Arial" w:hAnsi="Arial" w:cs="Arial"/>
          <w:sz w:val="20"/>
          <w:szCs w:val="20"/>
          <w:lang w:eastAsia="es-BO"/>
        </w:rPr>
        <w:t>El filtro de carbón activado puede durar hasta una destrucción de un millón de tubos fluorescentes</w:t>
      </w:r>
    </w:p>
    <w:p w:rsidR="00080652" w:rsidRDefault="00080652" w:rsidP="00080652">
      <w:pPr>
        <w:ind w:left="360"/>
        <w:jc w:val="both"/>
        <w:rPr>
          <w:rFonts w:ascii="Arial" w:hAnsi="Arial" w:cs="Arial"/>
          <w:sz w:val="20"/>
          <w:szCs w:val="20"/>
          <w:lang w:eastAsia="es-BO"/>
        </w:rPr>
      </w:pPr>
    </w:p>
    <w:p w:rsidR="00080652" w:rsidRPr="00080652" w:rsidRDefault="00080652" w:rsidP="00080652">
      <w:pPr>
        <w:pStyle w:val="Prrafodelista"/>
        <w:numPr>
          <w:ilvl w:val="1"/>
          <w:numId w:val="12"/>
        </w:numPr>
        <w:spacing w:before="240"/>
        <w:jc w:val="both"/>
        <w:rPr>
          <w:rFonts w:ascii="Arial" w:hAnsi="Arial" w:cs="Arial"/>
          <w:b/>
          <w:sz w:val="20"/>
          <w:szCs w:val="20"/>
          <w:lang w:eastAsia="es-BO"/>
        </w:rPr>
      </w:pPr>
      <w:r w:rsidRPr="00080652">
        <w:rPr>
          <w:rFonts w:ascii="Arial" w:hAnsi="Arial" w:cs="Arial"/>
          <w:b/>
          <w:sz w:val="20"/>
          <w:szCs w:val="20"/>
          <w:lang w:eastAsia="es-BO"/>
        </w:rPr>
        <w:t>DISPOSICIÓN DE RESIDUOS</w:t>
      </w:r>
    </w:p>
    <w:p w:rsidR="00080652" w:rsidRPr="00080652" w:rsidRDefault="00080652" w:rsidP="00080652">
      <w:pPr>
        <w:ind w:left="360"/>
        <w:jc w:val="both"/>
        <w:rPr>
          <w:rFonts w:ascii="Arial" w:hAnsi="Arial" w:cs="Arial"/>
          <w:sz w:val="20"/>
          <w:szCs w:val="20"/>
          <w:lang w:eastAsia="es-BO"/>
        </w:rPr>
      </w:pPr>
    </w:p>
    <w:p w:rsidR="00080652" w:rsidRPr="00080652" w:rsidRDefault="00080652" w:rsidP="00080652">
      <w:pPr>
        <w:ind w:left="360"/>
        <w:jc w:val="both"/>
        <w:rPr>
          <w:rFonts w:ascii="Arial" w:hAnsi="Arial" w:cs="Arial"/>
          <w:sz w:val="20"/>
          <w:szCs w:val="20"/>
          <w:lang w:eastAsia="es-BO"/>
        </w:rPr>
      </w:pPr>
      <w:r w:rsidRPr="00080652">
        <w:rPr>
          <w:rFonts w:ascii="Arial" w:hAnsi="Arial" w:cs="Arial"/>
          <w:sz w:val="20"/>
          <w:szCs w:val="20"/>
          <w:lang w:eastAsia="es-BO"/>
        </w:rPr>
        <w:t xml:space="preserve">Los residuos generados tendrán la siguiente disposición: </w:t>
      </w:r>
    </w:p>
    <w:p w:rsidR="00B946CE" w:rsidRPr="00B946CE" w:rsidRDefault="00080652" w:rsidP="00172CB5">
      <w:pPr>
        <w:pStyle w:val="Prrafodelista"/>
        <w:numPr>
          <w:ilvl w:val="0"/>
          <w:numId w:val="20"/>
        </w:numPr>
        <w:jc w:val="both"/>
        <w:rPr>
          <w:rFonts w:ascii="Arial" w:hAnsi="Arial" w:cs="Arial"/>
          <w:sz w:val="20"/>
          <w:szCs w:val="20"/>
          <w:lang w:eastAsia="es-BO"/>
        </w:rPr>
      </w:pPr>
      <w:r w:rsidRPr="00B946CE">
        <w:rPr>
          <w:rFonts w:ascii="Arial" w:hAnsi="Arial" w:cs="Arial"/>
          <w:sz w:val="20"/>
          <w:szCs w:val="20"/>
          <w:lang w:eastAsia="es-BO"/>
        </w:rPr>
        <w:t xml:space="preserve">Los filtros generados, una vez sean extraídos, deben ser guardados y sellados inmediatamente en una bolsa </w:t>
      </w:r>
      <w:proofErr w:type="spellStart"/>
      <w:r w:rsidRPr="00B946CE">
        <w:rPr>
          <w:rFonts w:ascii="Arial" w:hAnsi="Arial" w:cs="Arial"/>
          <w:sz w:val="20"/>
          <w:szCs w:val="20"/>
          <w:lang w:eastAsia="es-BO"/>
        </w:rPr>
        <w:t>Ziploc</w:t>
      </w:r>
      <w:proofErr w:type="spellEnd"/>
      <w:r w:rsidRPr="00B946CE">
        <w:rPr>
          <w:rFonts w:ascii="Arial" w:hAnsi="Arial" w:cs="Arial"/>
          <w:sz w:val="20"/>
          <w:szCs w:val="20"/>
          <w:lang w:eastAsia="es-BO"/>
        </w:rPr>
        <w:t xml:space="preserve">, para su posterior disposición final en una celda de seguridad. Los filtros usados no pueden quedar expuestos en ningún momento. No disponer los filtros usados con los residuos comunes. La cantidad de filtros generados será detallada en el </w:t>
      </w:r>
      <w:r w:rsidR="00B946CE" w:rsidRPr="00B946CE">
        <w:rPr>
          <w:rFonts w:ascii="Arial" w:hAnsi="Arial" w:cs="Arial"/>
          <w:sz w:val="20"/>
          <w:szCs w:val="20"/>
          <w:lang w:eastAsia="es-BO"/>
        </w:rPr>
        <w:t xml:space="preserve">RG-40-PP-1-MARSE-1 </w:t>
      </w:r>
      <w:r w:rsidR="00B946CE" w:rsidRPr="007C56F5">
        <w:rPr>
          <w:rFonts w:ascii="Arial" w:hAnsi="Arial" w:cs="Arial"/>
          <w:sz w:val="20"/>
          <w:szCs w:val="20"/>
          <w:lang w:eastAsia="es-BO"/>
        </w:rPr>
        <w:t>CONTROL DE TRATAMIENTO DE TUBOS FLUORESCENTES</w:t>
      </w:r>
      <w:r w:rsidR="00B946CE">
        <w:rPr>
          <w:rFonts w:ascii="Arial Narrow" w:hAnsi="Arial Narrow" w:cs="Arial"/>
        </w:rPr>
        <w:t>.</w:t>
      </w:r>
    </w:p>
    <w:p w:rsidR="00B946CE" w:rsidRPr="00B946CE" w:rsidRDefault="00B946CE" w:rsidP="00B946CE">
      <w:pPr>
        <w:pStyle w:val="Prrafodelista"/>
        <w:ind w:left="1065"/>
        <w:jc w:val="both"/>
        <w:rPr>
          <w:rFonts w:ascii="Arial" w:hAnsi="Arial" w:cs="Arial"/>
          <w:sz w:val="20"/>
          <w:szCs w:val="20"/>
          <w:lang w:eastAsia="es-BO"/>
        </w:rPr>
      </w:pPr>
    </w:p>
    <w:p w:rsidR="00080652" w:rsidRDefault="00080652" w:rsidP="007C56F5">
      <w:pPr>
        <w:pStyle w:val="Prrafodelista"/>
        <w:numPr>
          <w:ilvl w:val="0"/>
          <w:numId w:val="20"/>
        </w:numPr>
        <w:jc w:val="both"/>
        <w:rPr>
          <w:rFonts w:ascii="Arial" w:hAnsi="Arial" w:cs="Arial"/>
          <w:sz w:val="20"/>
          <w:szCs w:val="20"/>
          <w:lang w:eastAsia="es-BO"/>
        </w:rPr>
      </w:pPr>
      <w:r w:rsidRPr="00080652">
        <w:rPr>
          <w:rFonts w:ascii="Arial" w:hAnsi="Arial" w:cs="Arial"/>
          <w:sz w:val="20"/>
          <w:szCs w:val="20"/>
          <w:lang w:eastAsia="es-BO"/>
        </w:rPr>
        <w:t xml:space="preserve">El vidrio y aluminio triturado generado durante el funcionamiento del </w:t>
      </w:r>
      <w:proofErr w:type="spellStart"/>
      <w:r w:rsidRPr="00080652">
        <w:rPr>
          <w:rFonts w:ascii="Arial" w:hAnsi="Arial" w:cs="Arial"/>
          <w:sz w:val="20"/>
          <w:szCs w:val="20"/>
          <w:lang w:eastAsia="es-BO"/>
        </w:rPr>
        <w:t>Bulb</w:t>
      </w:r>
      <w:proofErr w:type="spellEnd"/>
      <w:r w:rsidRPr="00080652">
        <w:rPr>
          <w:rFonts w:ascii="Arial" w:hAnsi="Arial" w:cs="Arial"/>
          <w:sz w:val="20"/>
          <w:szCs w:val="20"/>
          <w:lang w:eastAsia="es-BO"/>
        </w:rPr>
        <w:t xml:space="preserve"> </w:t>
      </w:r>
      <w:proofErr w:type="spellStart"/>
      <w:r w:rsidRPr="00080652">
        <w:rPr>
          <w:rFonts w:ascii="Arial" w:hAnsi="Arial" w:cs="Arial"/>
          <w:sz w:val="20"/>
          <w:szCs w:val="20"/>
          <w:lang w:eastAsia="es-BO"/>
        </w:rPr>
        <w:t>Eater</w:t>
      </w:r>
      <w:proofErr w:type="spellEnd"/>
      <w:r w:rsidRPr="00080652">
        <w:rPr>
          <w:rFonts w:ascii="Arial" w:hAnsi="Arial" w:cs="Arial"/>
          <w:sz w:val="20"/>
          <w:szCs w:val="20"/>
          <w:lang w:eastAsia="es-BO"/>
        </w:rPr>
        <w:t xml:space="preserve"> es un residuo 100% reciclable y libre de contaminante, el cual, puede ser dispuesto como residuo doméstico de acuerdo al procedimiento de residuos vigente en RSCZ y las cantidades deberán ser ingresadas en el </w:t>
      </w:r>
      <w:r w:rsidR="007C56F5" w:rsidRPr="007C56F5">
        <w:rPr>
          <w:rFonts w:ascii="Arial" w:hAnsi="Arial" w:cs="Arial"/>
          <w:sz w:val="20"/>
          <w:szCs w:val="20"/>
          <w:lang w:eastAsia="es-BO"/>
        </w:rPr>
        <w:t>RG-35-PP-1-MARSE-1 REGISTRO DE GENERACIÓN DE RESIDUOS NO PELIGROSOS</w:t>
      </w:r>
    </w:p>
    <w:p w:rsidR="00080652" w:rsidRDefault="00080652" w:rsidP="00080652">
      <w:pPr>
        <w:pStyle w:val="Prrafodelista"/>
        <w:spacing w:before="240"/>
        <w:ind w:left="792"/>
        <w:jc w:val="both"/>
        <w:rPr>
          <w:rFonts w:ascii="Arial" w:hAnsi="Arial" w:cs="Arial"/>
          <w:b/>
          <w:sz w:val="20"/>
          <w:szCs w:val="20"/>
          <w:lang w:eastAsia="es-BO"/>
        </w:rPr>
      </w:pPr>
    </w:p>
    <w:p w:rsidR="00080652" w:rsidRPr="00080652" w:rsidRDefault="00080652" w:rsidP="00080652">
      <w:pPr>
        <w:pStyle w:val="Prrafodelista"/>
        <w:numPr>
          <w:ilvl w:val="1"/>
          <w:numId w:val="12"/>
        </w:numPr>
        <w:spacing w:before="240"/>
        <w:jc w:val="both"/>
        <w:rPr>
          <w:rFonts w:ascii="Arial" w:hAnsi="Arial" w:cs="Arial"/>
          <w:b/>
          <w:sz w:val="20"/>
          <w:szCs w:val="20"/>
          <w:lang w:eastAsia="es-BO"/>
        </w:rPr>
      </w:pPr>
      <w:r w:rsidRPr="00080652">
        <w:rPr>
          <w:rFonts w:ascii="Arial" w:hAnsi="Arial" w:cs="Arial"/>
          <w:b/>
          <w:sz w:val="20"/>
          <w:szCs w:val="20"/>
          <w:lang w:eastAsia="es-BO"/>
        </w:rPr>
        <w:t>SITUACIONES DE EMERGENCIA</w:t>
      </w:r>
    </w:p>
    <w:p w:rsidR="00080652" w:rsidRDefault="00080652" w:rsidP="00080652">
      <w:pPr>
        <w:ind w:left="360"/>
        <w:jc w:val="both"/>
        <w:rPr>
          <w:rFonts w:ascii="Arial" w:hAnsi="Arial" w:cs="Arial"/>
          <w:sz w:val="20"/>
          <w:szCs w:val="20"/>
          <w:lang w:eastAsia="es-BO"/>
        </w:rPr>
      </w:pPr>
    </w:p>
    <w:p w:rsidR="00080652" w:rsidRDefault="00405FF9" w:rsidP="00080652">
      <w:pPr>
        <w:ind w:left="360"/>
        <w:jc w:val="both"/>
        <w:rPr>
          <w:rFonts w:ascii="Arial" w:hAnsi="Arial" w:cs="Arial"/>
          <w:sz w:val="20"/>
          <w:szCs w:val="20"/>
          <w:lang w:eastAsia="es-BO"/>
        </w:rPr>
      </w:pPr>
      <w:r>
        <w:rPr>
          <w:rFonts w:ascii="Arial" w:hAnsi="Arial" w:cs="Arial"/>
          <w:sz w:val="20"/>
          <w:szCs w:val="20"/>
          <w:lang w:eastAsia="es-BO"/>
        </w:rPr>
        <w:t xml:space="preserve">En caso de emergencia, </w:t>
      </w:r>
      <w:proofErr w:type="spellStart"/>
      <w:r>
        <w:rPr>
          <w:rFonts w:ascii="Arial" w:hAnsi="Arial" w:cs="Arial"/>
          <w:sz w:val="20"/>
          <w:szCs w:val="20"/>
          <w:lang w:eastAsia="es-BO"/>
        </w:rPr>
        <w:t>des</w:t>
      </w:r>
      <w:r w:rsidR="00080652" w:rsidRPr="00080652">
        <w:rPr>
          <w:rFonts w:ascii="Arial" w:hAnsi="Arial" w:cs="Arial"/>
          <w:sz w:val="20"/>
          <w:szCs w:val="20"/>
          <w:lang w:eastAsia="es-BO"/>
        </w:rPr>
        <w:t>energizar</w:t>
      </w:r>
      <w:proofErr w:type="spellEnd"/>
      <w:r w:rsidR="00080652" w:rsidRPr="00080652">
        <w:rPr>
          <w:rFonts w:ascii="Arial" w:hAnsi="Arial" w:cs="Arial"/>
          <w:sz w:val="20"/>
          <w:szCs w:val="20"/>
          <w:lang w:eastAsia="es-BO"/>
        </w:rPr>
        <w:t xml:space="preserve"> el </w:t>
      </w:r>
      <w:proofErr w:type="spellStart"/>
      <w:r w:rsidR="00080652" w:rsidRPr="00080652">
        <w:rPr>
          <w:rFonts w:ascii="Arial" w:hAnsi="Arial" w:cs="Arial"/>
          <w:sz w:val="20"/>
          <w:szCs w:val="20"/>
          <w:lang w:eastAsia="es-BO"/>
        </w:rPr>
        <w:t>Bulb</w:t>
      </w:r>
      <w:proofErr w:type="spellEnd"/>
      <w:r w:rsidR="00080652" w:rsidRPr="00080652">
        <w:rPr>
          <w:rFonts w:ascii="Arial" w:hAnsi="Arial" w:cs="Arial"/>
          <w:sz w:val="20"/>
          <w:szCs w:val="20"/>
          <w:lang w:eastAsia="es-BO"/>
        </w:rPr>
        <w:t xml:space="preserve"> </w:t>
      </w:r>
      <w:proofErr w:type="spellStart"/>
      <w:r w:rsidR="00080652" w:rsidRPr="00080652">
        <w:rPr>
          <w:rFonts w:ascii="Arial" w:hAnsi="Arial" w:cs="Arial"/>
          <w:sz w:val="20"/>
          <w:szCs w:val="20"/>
          <w:lang w:eastAsia="es-BO"/>
        </w:rPr>
        <w:t>Eater</w:t>
      </w:r>
      <w:proofErr w:type="spellEnd"/>
      <w:r w:rsidR="00080652" w:rsidRPr="00080652">
        <w:rPr>
          <w:rFonts w:ascii="Arial" w:hAnsi="Arial" w:cs="Arial"/>
          <w:sz w:val="20"/>
          <w:szCs w:val="20"/>
          <w:lang w:eastAsia="es-BO"/>
        </w:rPr>
        <w:t xml:space="preserve">, alejarse del equipo, dejar ventilar el área y comunicar de manera inmediata </w:t>
      </w:r>
      <w:r>
        <w:rPr>
          <w:rFonts w:ascii="Arial" w:hAnsi="Arial" w:cs="Arial"/>
          <w:sz w:val="20"/>
          <w:szCs w:val="20"/>
          <w:lang w:eastAsia="es-BO"/>
        </w:rPr>
        <w:t>a DGSMS</w:t>
      </w:r>
      <w:r w:rsidR="00080652" w:rsidRPr="00080652">
        <w:rPr>
          <w:rFonts w:ascii="Arial" w:hAnsi="Arial" w:cs="Arial"/>
          <w:sz w:val="20"/>
          <w:szCs w:val="20"/>
          <w:lang w:eastAsia="es-BO"/>
        </w:rPr>
        <w:t>.</w:t>
      </w:r>
    </w:p>
    <w:p w:rsidR="00862820" w:rsidRPr="00862820" w:rsidRDefault="00862820" w:rsidP="005E6461">
      <w:pPr>
        <w:jc w:val="both"/>
        <w:rPr>
          <w:rFonts w:ascii="Arial" w:hAnsi="Arial" w:cs="Arial"/>
          <w:sz w:val="20"/>
          <w:szCs w:val="20"/>
          <w:lang w:eastAsia="es-BO"/>
        </w:rPr>
      </w:pPr>
    </w:p>
    <w:sectPr w:rsidR="00862820" w:rsidRPr="00862820" w:rsidSect="00080652">
      <w:headerReference w:type="default" r:id="rId8"/>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56F" w:rsidRDefault="006E656F" w:rsidP="00862820">
      <w:r>
        <w:separator/>
      </w:r>
    </w:p>
  </w:endnote>
  <w:endnote w:type="continuationSeparator" w:id="0">
    <w:p w:rsidR="006E656F" w:rsidRDefault="006E656F" w:rsidP="00862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56F" w:rsidRDefault="006E656F" w:rsidP="00862820">
      <w:r>
        <w:separator/>
      </w:r>
    </w:p>
  </w:footnote>
  <w:footnote w:type="continuationSeparator" w:id="0">
    <w:p w:rsidR="006E656F" w:rsidRDefault="006E656F" w:rsidP="00862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4140"/>
      <w:gridCol w:w="2880"/>
    </w:tblGrid>
    <w:tr w:rsidR="00862820" w:rsidRPr="00862820" w:rsidTr="001B20FC">
      <w:trPr>
        <w:trHeight w:val="988"/>
      </w:trPr>
      <w:tc>
        <w:tcPr>
          <w:tcW w:w="2340" w:type="dxa"/>
          <w:shd w:val="clear" w:color="auto" w:fill="auto"/>
        </w:tcPr>
        <w:p w:rsidR="00862820" w:rsidRPr="00862820" w:rsidRDefault="00862820" w:rsidP="00862820">
          <w:pPr>
            <w:pStyle w:val="Encabezado"/>
            <w:jc w:val="both"/>
            <w:rPr>
              <w:rFonts w:ascii="Arial" w:hAnsi="Arial" w:cs="Arial"/>
              <w:sz w:val="20"/>
              <w:szCs w:val="20"/>
            </w:rPr>
          </w:pPr>
          <w:r w:rsidRPr="00862820">
            <w:rPr>
              <w:rFonts w:ascii="Arial" w:hAnsi="Arial" w:cs="Arial"/>
              <w:noProof/>
              <w:sz w:val="20"/>
              <w:szCs w:val="20"/>
              <w:lang w:val="es-BO" w:eastAsia="es-BO"/>
            </w:rPr>
            <w:drawing>
              <wp:inline distT="0" distB="0" distL="0" distR="0" wp14:anchorId="36FCCA06" wp14:editId="1ADF16C8">
                <wp:extent cx="1303020" cy="490220"/>
                <wp:effectExtent l="0" t="0" r="0" b="508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03020" cy="490220"/>
                        </a:xfrm>
                        <a:prstGeom prst="rect">
                          <a:avLst/>
                        </a:prstGeom>
                        <a:noFill/>
                        <a:ln>
                          <a:noFill/>
                        </a:ln>
                      </pic:spPr>
                    </pic:pic>
                  </a:graphicData>
                </a:graphic>
              </wp:inline>
            </w:drawing>
          </w:r>
        </w:p>
      </w:tc>
      <w:tc>
        <w:tcPr>
          <w:tcW w:w="4140" w:type="dxa"/>
          <w:shd w:val="clear" w:color="auto" w:fill="auto"/>
          <w:vAlign w:val="center"/>
        </w:tcPr>
        <w:p w:rsidR="00862820" w:rsidRPr="00862820" w:rsidRDefault="00A45953" w:rsidP="00A45953">
          <w:pPr>
            <w:pStyle w:val="Encabezado"/>
            <w:jc w:val="center"/>
            <w:rPr>
              <w:rFonts w:ascii="Arial" w:hAnsi="Arial" w:cs="Arial"/>
              <w:sz w:val="20"/>
              <w:szCs w:val="20"/>
              <w:lang w:val="es-ES"/>
            </w:rPr>
          </w:pPr>
          <w:r>
            <w:rPr>
              <w:rFonts w:ascii="Arial" w:hAnsi="Arial" w:cs="Arial"/>
              <w:b/>
              <w:color w:val="222222"/>
              <w:sz w:val="20"/>
              <w:szCs w:val="20"/>
              <w:lang w:val="es-ES"/>
            </w:rPr>
            <w:t>GUIA PARA LA OPERACIÓN DEL</w:t>
          </w:r>
          <w:r w:rsidR="005E6461">
            <w:rPr>
              <w:rFonts w:ascii="Arial" w:hAnsi="Arial" w:cs="Arial"/>
              <w:b/>
              <w:color w:val="222222"/>
              <w:sz w:val="20"/>
              <w:szCs w:val="20"/>
              <w:lang w:val="es-ES"/>
            </w:rPr>
            <w:t xml:space="preserve"> EQUIPO BULB EATER</w:t>
          </w:r>
        </w:p>
      </w:tc>
      <w:tc>
        <w:tcPr>
          <w:tcW w:w="2880" w:type="dxa"/>
          <w:shd w:val="clear" w:color="auto" w:fill="FFFFFF" w:themeFill="background1"/>
          <w:vAlign w:val="center"/>
        </w:tcPr>
        <w:p w:rsidR="00862820" w:rsidRPr="00D87A0D" w:rsidRDefault="005E6461" w:rsidP="00862820">
          <w:pPr>
            <w:jc w:val="center"/>
            <w:rPr>
              <w:rFonts w:ascii="Arial" w:hAnsi="Arial" w:cs="Arial"/>
              <w:b/>
              <w:sz w:val="20"/>
              <w:szCs w:val="20"/>
              <w:lang w:val="es-BO"/>
            </w:rPr>
          </w:pPr>
          <w:r w:rsidRPr="00D87A0D">
            <w:rPr>
              <w:rFonts w:ascii="Arial" w:hAnsi="Arial" w:cs="Arial"/>
              <w:b/>
              <w:sz w:val="20"/>
              <w:szCs w:val="20"/>
              <w:lang w:val="es-BO"/>
            </w:rPr>
            <w:t xml:space="preserve">ANEXO </w:t>
          </w:r>
          <w:r w:rsidR="00D87A0D" w:rsidRPr="00D87A0D">
            <w:rPr>
              <w:rFonts w:ascii="Arial" w:hAnsi="Arial" w:cs="Arial"/>
              <w:b/>
              <w:sz w:val="20"/>
              <w:szCs w:val="20"/>
              <w:lang w:val="es-BO"/>
            </w:rPr>
            <w:t>B</w:t>
          </w:r>
        </w:p>
        <w:p w:rsidR="00862820" w:rsidRPr="00656450" w:rsidRDefault="00405FF9" w:rsidP="00B946CE">
          <w:pPr>
            <w:jc w:val="center"/>
            <w:rPr>
              <w:rFonts w:ascii="Arial" w:hAnsi="Arial" w:cs="Arial"/>
              <w:b/>
              <w:sz w:val="20"/>
              <w:szCs w:val="20"/>
              <w:lang w:val="en-US"/>
            </w:rPr>
          </w:pPr>
          <w:r>
            <w:rPr>
              <w:rFonts w:ascii="Arial" w:hAnsi="Arial" w:cs="Arial"/>
              <w:b/>
              <w:sz w:val="20"/>
              <w:szCs w:val="20"/>
              <w:lang w:val="en-US"/>
            </w:rPr>
            <w:t>P</w:t>
          </w:r>
          <w:r w:rsidR="00D87A0D">
            <w:rPr>
              <w:rFonts w:ascii="Arial" w:hAnsi="Arial" w:cs="Arial"/>
              <w:b/>
              <w:sz w:val="20"/>
              <w:szCs w:val="20"/>
              <w:lang w:val="en-US"/>
            </w:rPr>
            <w:t>P</w:t>
          </w:r>
          <w:r>
            <w:rPr>
              <w:rFonts w:ascii="Arial" w:hAnsi="Arial" w:cs="Arial"/>
              <w:b/>
              <w:sz w:val="20"/>
              <w:szCs w:val="20"/>
              <w:lang w:val="en-US"/>
            </w:rPr>
            <w:t>-</w:t>
          </w:r>
          <w:r w:rsidR="00D87A0D">
            <w:rPr>
              <w:rFonts w:ascii="Arial" w:hAnsi="Arial" w:cs="Arial"/>
              <w:b/>
              <w:sz w:val="20"/>
              <w:szCs w:val="20"/>
              <w:lang w:val="en-US"/>
            </w:rPr>
            <w:t>1</w:t>
          </w:r>
          <w:r>
            <w:rPr>
              <w:rFonts w:ascii="Arial" w:hAnsi="Arial" w:cs="Arial"/>
              <w:b/>
              <w:sz w:val="20"/>
              <w:szCs w:val="20"/>
              <w:lang w:val="en-US"/>
            </w:rPr>
            <w:t>-MARSE-</w:t>
          </w:r>
          <w:r w:rsidR="00B946CE">
            <w:rPr>
              <w:rFonts w:ascii="Arial" w:hAnsi="Arial" w:cs="Arial"/>
              <w:b/>
              <w:sz w:val="20"/>
              <w:szCs w:val="20"/>
              <w:lang w:val="en-US"/>
            </w:rPr>
            <w:t>1</w:t>
          </w:r>
        </w:p>
      </w:tc>
    </w:tr>
  </w:tbl>
  <w:p w:rsidR="00862820" w:rsidRPr="00862820" w:rsidRDefault="00862820">
    <w:pPr>
      <w:pStyle w:val="Encabezado"/>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B24FD"/>
    <w:multiLevelType w:val="multilevel"/>
    <w:tmpl w:val="400A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940930"/>
    <w:multiLevelType w:val="multilevel"/>
    <w:tmpl w:val="5212D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C5266"/>
    <w:multiLevelType w:val="hybridMultilevel"/>
    <w:tmpl w:val="D15E8312"/>
    <w:lvl w:ilvl="0" w:tplc="C00CFF9C">
      <w:start w:val="1"/>
      <w:numFmt w:val="decimal"/>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 w15:restartNumberingAfterBreak="0">
    <w:nsid w:val="17F12623"/>
    <w:multiLevelType w:val="multilevel"/>
    <w:tmpl w:val="400A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82B513F"/>
    <w:multiLevelType w:val="hybridMultilevel"/>
    <w:tmpl w:val="607E4FC0"/>
    <w:lvl w:ilvl="0" w:tplc="C00CFF9C">
      <w:start w:val="1"/>
      <w:numFmt w:val="decimal"/>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1B3452B8"/>
    <w:multiLevelType w:val="hybridMultilevel"/>
    <w:tmpl w:val="65829836"/>
    <w:lvl w:ilvl="0" w:tplc="400A0011">
      <w:start w:val="1"/>
      <w:numFmt w:val="decimal"/>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6" w15:restartNumberingAfterBreak="0">
    <w:nsid w:val="1FFB1E6F"/>
    <w:multiLevelType w:val="multilevel"/>
    <w:tmpl w:val="98989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9B34DF"/>
    <w:multiLevelType w:val="multilevel"/>
    <w:tmpl w:val="1E6679D6"/>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8" w15:restartNumberingAfterBreak="0">
    <w:nsid w:val="24994482"/>
    <w:multiLevelType w:val="hybridMultilevel"/>
    <w:tmpl w:val="D15E8312"/>
    <w:lvl w:ilvl="0" w:tplc="C00CFF9C">
      <w:start w:val="1"/>
      <w:numFmt w:val="decimal"/>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BCC7A11"/>
    <w:multiLevelType w:val="multilevel"/>
    <w:tmpl w:val="3FB67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2E4EA2"/>
    <w:multiLevelType w:val="multilevel"/>
    <w:tmpl w:val="DB5E5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9465F"/>
    <w:multiLevelType w:val="multilevel"/>
    <w:tmpl w:val="D298B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DA6A27"/>
    <w:multiLevelType w:val="multilevel"/>
    <w:tmpl w:val="18340914"/>
    <w:lvl w:ilvl="0">
      <w:start w:val="1"/>
      <w:numFmt w:val="decimal"/>
      <w:lvlText w:val="%1)"/>
      <w:lvlJc w:val="left"/>
      <w:pPr>
        <w:ind w:left="1065" w:hanging="705"/>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3AE06384"/>
    <w:multiLevelType w:val="multilevel"/>
    <w:tmpl w:val="007AB382"/>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14" w15:restartNumberingAfterBreak="0">
    <w:nsid w:val="40596A6D"/>
    <w:multiLevelType w:val="hybridMultilevel"/>
    <w:tmpl w:val="7A0CA4FC"/>
    <w:lvl w:ilvl="0" w:tplc="400A0019">
      <w:start w:val="1"/>
      <w:numFmt w:val="lowerLetter"/>
      <w:lvlText w:val="%1."/>
      <w:lvlJc w:val="left"/>
      <w:pPr>
        <w:ind w:left="1429" w:hanging="360"/>
      </w:p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15" w15:restartNumberingAfterBreak="0">
    <w:nsid w:val="53122B77"/>
    <w:multiLevelType w:val="hybridMultilevel"/>
    <w:tmpl w:val="18340914"/>
    <w:lvl w:ilvl="0" w:tplc="C00CFF9C">
      <w:start w:val="1"/>
      <w:numFmt w:val="decimal"/>
      <w:lvlText w:val="%1)"/>
      <w:lvlJc w:val="left"/>
      <w:pPr>
        <w:ind w:left="1065" w:hanging="705"/>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6" w15:restartNumberingAfterBreak="0">
    <w:nsid w:val="5C4A411D"/>
    <w:multiLevelType w:val="hybridMultilevel"/>
    <w:tmpl w:val="7A0CA4FC"/>
    <w:lvl w:ilvl="0" w:tplc="400A0019">
      <w:start w:val="1"/>
      <w:numFmt w:val="lowerLetter"/>
      <w:lvlText w:val="%1."/>
      <w:lvlJc w:val="left"/>
      <w:pPr>
        <w:ind w:left="1429" w:hanging="360"/>
      </w:pPr>
    </w:lvl>
    <w:lvl w:ilvl="1" w:tplc="400A0019" w:tentative="1">
      <w:start w:val="1"/>
      <w:numFmt w:val="lowerLetter"/>
      <w:lvlText w:val="%2."/>
      <w:lvlJc w:val="left"/>
      <w:pPr>
        <w:ind w:left="2149" w:hanging="360"/>
      </w:pPr>
    </w:lvl>
    <w:lvl w:ilvl="2" w:tplc="400A001B" w:tentative="1">
      <w:start w:val="1"/>
      <w:numFmt w:val="lowerRoman"/>
      <w:lvlText w:val="%3."/>
      <w:lvlJc w:val="right"/>
      <w:pPr>
        <w:ind w:left="2869" w:hanging="180"/>
      </w:pPr>
    </w:lvl>
    <w:lvl w:ilvl="3" w:tplc="400A000F" w:tentative="1">
      <w:start w:val="1"/>
      <w:numFmt w:val="decimal"/>
      <w:lvlText w:val="%4."/>
      <w:lvlJc w:val="left"/>
      <w:pPr>
        <w:ind w:left="3589" w:hanging="360"/>
      </w:pPr>
    </w:lvl>
    <w:lvl w:ilvl="4" w:tplc="400A0019" w:tentative="1">
      <w:start w:val="1"/>
      <w:numFmt w:val="lowerLetter"/>
      <w:lvlText w:val="%5."/>
      <w:lvlJc w:val="left"/>
      <w:pPr>
        <w:ind w:left="4309" w:hanging="360"/>
      </w:pPr>
    </w:lvl>
    <w:lvl w:ilvl="5" w:tplc="400A001B" w:tentative="1">
      <w:start w:val="1"/>
      <w:numFmt w:val="lowerRoman"/>
      <w:lvlText w:val="%6."/>
      <w:lvlJc w:val="right"/>
      <w:pPr>
        <w:ind w:left="5029" w:hanging="180"/>
      </w:pPr>
    </w:lvl>
    <w:lvl w:ilvl="6" w:tplc="400A000F" w:tentative="1">
      <w:start w:val="1"/>
      <w:numFmt w:val="decimal"/>
      <w:lvlText w:val="%7."/>
      <w:lvlJc w:val="left"/>
      <w:pPr>
        <w:ind w:left="5749" w:hanging="360"/>
      </w:pPr>
    </w:lvl>
    <w:lvl w:ilvl="7" w:tplc="400A0019" w:tentative="1">
      <w:start w:val="1"/>
      <w:numFmt w:val="lowerLetter"/>
      <w:lvlText w:val="%8."/>
      <w:lvlJc w:val="left"/>
      <w:pPr>
        <w:ind w:left="6469" w:hanging="360"/>
      </w:pPr>
    </w:lvl>
    <w:lvl w:ilvl="8" w:tplc="400A001B" w:tentative="1">
      <w:start w:val="1"/>
      <w:numFmt w:val="lowerRoman"/>
      <w:lvlText w:val="%9."/>
      <w:lvlJc w:val="right"/>
      <w:pPr>
        <w:ind w:left="7189" w:hanging="180"/>
      </w:pPr>
    </w:lvl>
  </w:abstractNum>
  <w:abstractNum w:abstractNumId="17" w15:restartNumberingAfterBreak="0">
    <w:nsid w:val="5ECD2B3B"/>
    <w:multiLevelType w:val="hybridMultilevel"/>
    <w:tmpl w:val="3E2A4150"/>
    <w:lvl w:ilvl="0" w:tplc="400A0011">
      <w:start w:val="1"/>
      <w:numFmt w:val="decimal"/>
      <w:lvlText w:val="%1)"/>
      <w:lvlJc w:val="left"/>
      <w:pPr>
        <w:ind w:left="1068" w:hanging="360"/>
      </w:pPr>
    </w:lvl>
    <w:lvl w:ilvl="1" w:tplc="400A0019" w:tentative="1">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8" w15:restartNumberingAfterBreak="0">
    <w:nsid w:val="601834F9"/>
    <w:multiLevelType w:val="multilevel"/>
    <w:tmpl w:val="4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0BD705B"/>
    <w:multiLevelType w:val="multilevel"/>
    <w:tmpl w:val="30A22572"/>
    <w:lvl w:ilvl="0">
      <w:start w:val="1"/>
      <w:numFmt w:val="lowerLetter"/>
      <w:lvlText w:val="%1."/>
      <w:lvlJc w:val="left"/>
      <w:pPr>
        <w:tabs>
          <w:tab w:val="num" w:pos="1068"/>
        </w:tabs>
        <w:ind w:left="1068" w:hanging="360"/>
      </w:pPr>
    </w:lvl>
    <w:lvl w:ilvl="1" w:tentative="1">
      <w:start w:val="1"/>
      <w:numFmt w:val="lowerLetter"/>
      <w:lvlText w:val="%2."/>
      <w:lvlJc w:val="left"/>
      <w:pPr>
        <w:tabs>
          <w:tab w:val="num" w:pos="1788"/>
        </w:tabs>
        <w:ind w:left="1788" w:hanging="360"/>
      </w:pPr>
    </w:lvl>
    <w:lvl w:ilvl="2" w:tentative="1">
      <w:start w:val="1"/>
      <w:numFmt w:val="lowerLetter"/>
      <w:lvlText w:val="%3."/>
      <w:lvlJc w:val="left"/>
      <w:pPr>
        <w:tabs>
          <w:tab w:val="num" w:pos="2508"/>
        </w:tabs>
        <w:ind w:left="2508" w:hanging="360"/>
      </w:pPr>
    </w:lvl>
    <w:lvl w:ilvl="3" w:tentative="1">
      <w:start w:val="1"/>
      <w:numFmt w:val="lowerLetter"/>
      <w:lvlText w:val="%4."/>
      <w:lvlJc w:val="left"/>
      <w:pPr>
        <w:tabs>
          <w:tab w:val="num" w:pos="3228"/>
        </w:tabs>
        <w:ind w:left="3228" w:hanging="360"/>
      </w:pPr>
    </w:lvl>
    <w:lvl w:ilvl="4" w:tentative="1">
      <w:start w:val="1"/>
      <w:numFmt w:val="lowerLetter"/>
      <w:lvlText w:val="%5."/>
      <w:lvlJc w:val="left"/>
      <w:pPr>
        <w:tabs>
          <w:tab w:val="num" w:pos="3948"/>
        </w:tabs>
        <w:ind w:left="3948" w:hanging="360"/>
      </w:pPr>
    </w:lvl>
    <w:lvl w:ilvl="5" w:tentative="1">
      <w:start w:val="1"/>
      <w:numFmt w:val="lowerLetter"/>
      <w:lvlText w:val="%6."/>
      <w:lvlJc w:val="left"/>
      <w:pPr>
        <w:tabs>
          <w:tab w:val="num" w:pos="4668"/>
        </w:tabs>
        <w:ind w:left="4668" w:hanging="360"/>
      </w:pPr>
    </w:lvl>
    <w:lvl w:ilvl="6" w:tentative="1">
      <w:start w:val="1"/>
      <w:numFmt w:val="lowerLetter"/>
      <w:lvlText w:val="%7."/>
      <w:lvlJc w:val="left"/>
      <w:pPr>
        <w:tabs>
          <w:tab w:val="num" w:pos="5388"/>
        </w:tabs>
        <w:ind w:left="5388" w:hanging="360"/>
      </w:pPr>
    </w:lvl>
    <w:lvl w:ilvl="7" w:tentative="1">
      <w:start w:val="1"/>
      <w:numFmt w:val="lowerLetter"/>
      <w:lvlText w:val="%8."/>
      <w:lvlJc w:val="left"/>
      <w:pPr>
        <w:tabs>
          <w:tab w:val="num" w:pos="6108"/>
        </w:tabs>
        <w:ind w:left="6108" w:hanging="360"/>
      </w:pPr>
    </w:lvl>
    <w:lvl w:ilvl="8" w:tentative="1">
      <w:start w:val="1"/>
      <w:numFmt w:val="lowerLetter"/>
      <w:lvlText w:val="%9."/>
      <w:lvlJc w:val="left"/>
      <w:pPr>
        <w:tabs>
          <w:tab w:val="num" w:pos="6828"/>
        </w:tabs>
        <w:ind w:left="6828" w:hanging="360"/>
      </w:pPr>
    </w:lvl>
  </w:abstractNum>
  <w:abstractNum w:abstractNumId="20" w15:restartNumberingAfterBreak="0">
    <w:nsid w:val="72A73BAF"/>
    <w:multiLevelType w:val="multilevel"/>
    <w:tmpl w:val="D0969460"/>
    <w:lvl w:ilvl="0">
      <w:start w:val="1"/>
      <w:numFmt w:val="decimal"/>
      <w:lvlText w:val="%1."/>
      <w:lvlJc w:val="left"/>
      <w:pPr>
        <w:tabs>
          <w:tab w:val="num" w:pos="1068"/>
        </w:tabs>
        <w:ind w:left="1068" w:hanging="360"/>
      </w:pPr>
    </w:lvl>
    <w:lvl w:ilvl="1" w:tentative="1">
      <w:start w:val="1"/>
      <w:numFmt w:val="decimal"/>
      <w:lvlText w:val="%2."/>
      <w:lvlJc w:val="left"/>
      <w:pPr>
        <w:tabs>
          <w:tab w:val="num" w:pos="1788"/>
        </w:tabs>
        <w:ind w:left="1788" w:hanging="360"/>
      </w:pPr>
    </w:lvl>
    <w:lvl w:ilvl="2" w:tentative="1">
      <w:start w:val="1"/>
      <w:numFmt w:val="decimal"/>
      <w:lvlText w:val="%3."/>
      <w:lvlJc w:val="left"/>
      <w:pPr>
        <w:tabs>
          <w:tab w:val="num" w:pos="2508"/>
        </w:tabs>
        <w:ind w:left="2508" w:hanging="360"/>
      </w:pPr>
    </w:lvl>
    <w:lvl w:ilvl="3" w:tentative="1">
      <w:start w:val="1"/>
      <w:numFmt w:val="decimal"/>
      <w:lvlText w:val="%4."/>
      <w:lvlJc w:val="left"/>
      <w:pPr>
        <w:tabs>
          <w:tab w:val="num" w:pos="3228"/>
        </w:tabs>
        <w:ind w:left="3228" w:hanging="360"/>
      </w:pPr>
    </w:lvl>
    <w:lvl w:ilvl="4" w:tentative="1">
      <w:start w:val="1"/>
      <w:numFmt w:val="decimal"/>
      <w:lvlText w:val="%5."/>
      <w:lvlJc w:val="left"/>
      <w:pPr>
        <w:tabs>
          <w:tab w:val="num" w:pos="3948"/>
        </w:tabs>
        <w:ind w:left="3948" w:hanging="360"/>
      </w:pPr>
    </w:lvl>
    <w:lvl w:ilvl="5" w:tentative="1">
      <w:start w:val="1"/>
      <w:numFmt w:val="decimal"/>
      <w:lvlText w:val="%6."/>
      <w:lvlJc w:val="left"/>
      <w:pPr>
        <w:tabs>
          <w:tab w:val="num" w:pos="4668"/>
        </w:tabs>
        <w:ind w:left="4668" w:hanging="360"/>
      </w:pPr>
    </w:lvl>
    <w:lvl w:ilvl="6" w:tentative="1">
      <w:start w:val="1"/>
      <w:numFmt w:val="decimal"/>
      <w:lvlText w:val="%7."/>
      <w:lvlJc w:val="left"/>
      <w:pPr>
        <w:tabs>
          <w:tab w:val="num" w:pos="5388"/>
        </w:tabs>
        <w:ind w:left="5388" w:hanging="360"/>
      </w:pPr>
    </w:lvl>
    <w:lvl w:ilvl="7" w:tentative="1">
      <w:start w:val="1"/>
      <w:numFmt w:val="decimal"/>
      <w:lvlText w:val="%8."/>
      <w:lvlJc w:val="left"/>
      <w:pPr>
        <w:tabs>
          <w:tab w:val="num" w:pos="6108"/>
        </w:tabs>
        <w:ind w:left="6108" w:hanging="360"/>
      </w:pPr>
    </w:lvl>
    <w:lvl w:ilvl="8" w:tentative="1">
      <w:start w:val="1"/>
      <w:numFmt w:val="decimal"/>
      <w:lvlText w:val="%9."/>
      <w:lvlJc w:val="left"/>
      <w:pPr>
        <w:tabs>
          <w:tab w:val="num" w:pos="6828"/>
        </w:tabs>
        <w:ind w:left="6828" w:hanging="360"/>
      </w:pPr>
    </w:lvl>
  </w:abstractNum>
  <w:abstractNum w:abstractNumId="21" w15:restartNumberingAfterBreak="0">
    <w:nsid w:val="76E90E7D"/>
    <w:multiLevelType w:val="hybridMultilevel"/>
    <w:tmpl w:val="4F0CDCDA"/>
    <w:lvl w:ilvl="0" w:tplc="CADE3164">
      <w:start w:val="1"/>
      <w:numFmt w:val="lowerLetter"/>
      <w:lvlText w:val="%1."/>
      <w:lvlJc w:val="left"/>
      <w:pPr>
        <w:ind w:left="1144" w:hanging="435"/>
      </w:pPr>
      <w:rPr>
        <w:rFonts w:hint="default"/>
      </w:rPr>
    </w:lvl>
    <w:lvl w:ilvl="1" w:tplc="400A0019" w:tentative="1">
      <w:start w:val="1"/>
      <w:numFmt w:val="lowerLetter"/>
      <w:lvlText w:val="%2."/>
      <w:lvlJc w:val="left"/>
      <w:pPr>
        <w:ind w:left="1789" w:hanging="360"/>
      </w:pPr>
    </w:lvl>
    <w:lvl w:ilvl="2" w:tplc="400A001B" w:tentative="1">
      <w:start w:val="1"/>
      <w:numFmt w:val="lowerRoman"/>
      <w:lvlText w:val="%3."/>
      <w:lvlJc w:val="right"/>
      <w:pPr>
        <w:ind w:left="2509" w:hanging="180"/>
      </w:pPr>
    </w:lvl>
    <w:lvl w:ilvl="3" w:tplc="400A000F" w:tentative="1">
      <w:start w:val="1"/>
      <w:numFmt w:val="decimal"/>
      <w:lvlText w:val="%4."/>
      <w:lvlJc w:val="left"/>
      <w:pPr>
        <w:ind w:left="3229" w:hanging="360"/>
      </w:pPr>
    </w:lvl>
    <w:lvl w:ilvl="4" w:tplc="400A0019" w:tentative="1">
      <w:start w:val="1"/>
      <w:numFmt w:val="lowerLetter"/>
      <w:lvlText w:val="%5."/>
      <w:lvlJc w:val="left"/>
      <w:pPr>
        <w:ind w:left="3949" w:hanging="360"/>
      </w:pPr>
    </w:lvl>
    <w:lvl w:ilvl="5" w:tplc="400A001B" w:tentative="1">
      <w:start w:val="1"/>
      <w:numFmt w:val="lowerRoman"/>
      <w:lvlText w:val="%6."/>
      <w:lvlJc w:val="right"/>
      <w:pPr>
        <w:ind w:left="4669" w:hanging="180"/>
      </w:pPr>
    </w:lvl>
    <w:lvl w:ilvl="6" w:tplc="400A000F" w:tentative="1">
      <w:start w:val="1"/>
      <w:numFmt w:val="decimal"/>
      <w:lvlText w:val="%7."/>
      <w:lvlJc w:val="left"/>
      <w:pPr>
        <w:ind w:left="5389" w:hanging="360"/>
      </w:pPr>
    </w:lvl>
    <w:lvl w:ilvl="7" w:tplc="400A0019" w:tentative="1">
      <w:start w:val="1"/>
      <w:numFmt w:val="lowerLetter"/>
      <w:lvlText w:val="%8."/>
      <w:lvlJc w:val="left"/>
      <w:pPr>
        <w:ind w:left="6109" w:hanging="360"/>
      </w:pPr>
    </w:lvl>
    <w:lvl w:ilvl="8" w:tplc="400A001B" w:tentative="1">
      <w:start w:val="1"/>
      <w:numFmt w:val="lowerRoman"/>
      <w:lvlText w:val="%9."/>
      <w:lvlJc w:val="right"/>
      <w:pPr>
        <w:ind w:left="6829" w:hanging="180"/>
      </w:pPr>
    </w:lvl>
  </w:abstractNum>
  <w:abstractNum w:abstractNumId="22" w15:restartNumberingAfterBreak="0">
    <w:nsid w:val="78D56679"/>
    <w:multiLevelType w:val="multilevel"/>
    <w:tmpl w:val="BD969FE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151906"/>
    <w:multiLevelType w:val="multilevel"/>
    <w:tmpl w:val="78DE4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E8869B6"/>
    <w:multiLevelType w:val="multilevel"/>
    <w:tmpl w:val="657A82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1"/>
  </w:num>
  <w:num w:numId="3">
    <w:abstractNumId w:val="6"/>
  </w:num>
  <w:num w:numId="4">
    <w:abstractNumId w:val="24"/>
    <w:lvlOverride w:ilvl="0">
      <w:startOverride w:val="4"/>
    </w:lvlOverride>
  </w:num>
  <w:num w:numId="5">
    <w:abstractNumId w:val="20"/>
  </w:num>
  <w:num w:numId="6">
    <w:abstractNumId w:val="19"/>
  </w:num>
  <w:num w:numId="7">
    <w:abstractNumId w:val="13"/>
  </w:num>
  <w:num w:numId="8">
    <w:abstractNumId w:val="9"/>
  </w:num>
  <w:num w:numId="9">
    <w:abstractNumId w:val="23"/>
    <w:lvlOverride w:ilvl="0">
      <w:startOverride w:val="4"/>
    </w:lvlOverride>
  </w:num>
  <w:num w:numId="10">
    <w:abstractNumId w:val="22"/>
  </w:num>
  <w:num w:numId="11">
    <w:abstractNumId w:val="7"/>
  </w:num>
  <w:num w:numId="12">
    <w:abstractNumId w:val="0"/>
  </w:num>
  <w:num w:numId="13">
    <w:abstractNumId w:val="17"/>
  </w:num>
  <w:num w:numId="14">
    <w:abstractNumId w:val="5"/>
  </w:num>
  <w:num w:numId="15">
    <w:abstractNumId w:val="1"/>
  </w:num>
  <w:num w:numId="16">
    <w:abstractNumId w:val="18"/>
  </w:num>
  <w:num w:numId="17">
    <w:abstractNumId w:val="3"/>
  </w:num>
  <w:num w:numId="18">
    <w:abstractNumId w:val="8"/>
  </w:num>
  <w:num w:numId="19">
    <w:abstractNumId w:val="2"/>
  </w:num>
  <w:num w:numId="20">
    <w:abstractNumId w:val="15"/>
  </w:num>
  <w:num w:numId="21">
    <w:abstractNumId w:val="12"/>
  </w:num>
  <w:num w:numId="22">
    <w:abstractNumId w:val="4"/>
  </w:num>
  <w:num w:numId="23">
    <w:abstractNumId w:val="16"/>
  </w:num>
  <w:num w:numId="24">
    <w:abstractNumId w:val="2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0"/>
  <w:activeWritingStyle w:appName="MSWord" w:lang="en-US" w:vendorID="64" w:dllVersion="131078" w:nlCheck="1" w:checkStyle="1"/>
  <w:activeWritingStyle w:appName="MSWord" w:lang="es-BO"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CC"/>
    <w:rsid w:val="000306BB"/>
    <w:rsid w:val="00080652"/>
    <w:rsid w:val="001B20FC"/>
    <w:rsid w:val="001C5AF2"/>
    <w:rsid w:val="00405FF9"/>
    <w:rsid w:val="005914EC"/>
    <w:rsid w:val="005A70B0"/>
    <w:rsid w:val="005E6461"/>
    <w:rsid w:val="00656450"/>
    <w:rsid w:val="0068060A"/>
    <w:rsid w:val="006E656F"/>
    <w:rsid w:val="007C56F5"/>
    <w:rsid w:val="00862820"/>
    <w:rsid w:val="009B19FC"/>
    <w:rsid w:val="00A124CC"/>
    <w:rsid w:val="00A45953"/>
    <w:rsid w:val="00B048A9"/>
    <w:rsid w:val="00B946CE"/>
    <w:rsid w:val="00BA1306"/>
    <w:rsid w:val="00C0396E"/>
    <w:rsid w:val="00D87A0D"/>
    <w:rsid w:val="00E50B8F"/>
    <w:rsid w:val="00EF1B5B"/>
    <w:rsid w:val="00F72DCC"/>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4DECD1-70BD-48BE-BAC3-08159AB11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2DCC"/>
    <w:pPr>
      <w:spacing w:after="0" w:line="240" w:lineRule="auto"/>
    </w:pPr>
    <w:rPr>
      <w:rFonts w:ascii="Times New Roman" w:eastAsia="Times New Roman" w:hAnsi="Times New Roman" w:cs="Times New Roman"/>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72DCC"/>
    <w:pPr>
      <w:tabs>
        <w:tab w:val="center" w:pos="4252"/>
        <w:tab w:val="right" w:pos="8504"/>
      </w:tabs>
    </w:pPr>
  </w:style>
  <w:style w:type="character" w:customStyle="1" w:styleId="EncabezadoCar">
    <w:name w:val="Encabezado Car"/>
    <w:basedOn w:val="Fuentedeprrafopredeter"/>
    <w:link w:val="Encabezado"/>
    <w:rsid w:val="00F72DCC"/>
    <w:rPr>
      <w:rFonts w:ascii="Times New Roman" w:eastAsia="Times New Roman" w:hAnsi="Times New Roman" w:cs="Times New Roman"/>
      <w:sz w:val="24"/>
      <w:szCs w:val="24"/>
      <w:lang w:val="es-ES_tradnl"/>
    </w:rPr>
  </w:style>
  <w:style w:type="paragraph" w:styleId="Textodeglobo">
    <w:name w:val="Balloon Text"/>
    <w:basedOn w:val="Normal"/>
    <w:link w:val="TextodegloboCar"/>
    <w:uiPriority w:val="99"/>
    <w:semiHidden/>
    <w:unhideWhenUsed/>
    <w:rsid w:val="00F72DCC"/>
    <w:rPr>
      <w:rFonts w:ascii="Tahoma" w:hAnsi="Tahoma" w:cs="Tahoma"/>
      <w:sz w:val="16"/>
      <w:szCs w:val="16"/>
    </w:rPr>
  </w:style>
  <w:style w:type="character" w:customStyle="1" w:styleId="TextodegloboCar">
    <w:name w:val="Texto de globo Car"/>
    <w:basedOn w:val="Fuentedeprrafopredeter"/>
    <w:link w:val="Textodeglobo"/>
    <w:uiPriority w:val="99"/>
    <w:semiHidden/>
    <w:rsid w:val="00F72DCC"/>
    <w:rPr>
      <w:rFonts w:ascii="Tahoma" w:eastAsia="Times New Roman" w:hAnsi="Tahoma" w:cs="Tahoma"/>
      <w:sz w:val="16"/>
      <w:szCs w:val="16"/>
      <w:lang w:val="es-ES_tradnl"/>
    </w:rPr>
  </w:style>
  <w:style w:type="paragraph" w:styleId="Piedepgina">
    <w:name w:val="footer"/>
    <w:basedOn w:val="Normal"/>
    <w:link w:val="PiedepginaCar"/>
    <w:uiPriority w:val="99"/>
    <w:unhideWhenUsed/>
    <w:rsid w:val="00862820"/>
    <w:pPr>
      <w:tabs>
        <w:tab w:val="center" w:pos="4419"/>
        <w:tab w:val="right" w:pos="8838"/>
      </w:tabs>
    </w:pPr>
  </w:style>
  <w:style w:type="character" w:customStyle="1" w:styleId="PiedepginaCar">
    <w:name w:val="Pie de página Car"/>
    <w:basedOn w:val="Fuentedeprrafopredeter"/>
    <w:link w:val="Piedepgina"/>
    <w:uiPriority w:val="99"/>
    <w:rsid w:val="00862820"/>
    <w:rPr>
      <w:rFonts w:ascii="Times New Roman" w:eastAsia="Times New Roman" w:hAnsi="Times New Roman" w:cs="Times New Roman"/>
      <w:sz w:val="24"/>
      <w:szCs w:val="24"/>
      <w:lang w:val="es-ES_tradnl"/>
    </w:rPr>
  </w:style>
  <w:style w:type="paragraph" w:styleId="Prrafodelista">
    <w:name w:val="List Paragraph"/>
    <w:basedOn w:val="Normal"/>
    <w:uiPriority w:val="34"/>
    <w:qFormat/>
    <w:rsid w:val="00862820"/>
    <w:pPr>
      <w:ind w:left="720"/>
      <w:contextualSpacing/>
    </w:pPr>
  </w:style>
  <w:style w:type="character" w:customStyle="1" w:styleId="general1">
    <w:name w:val="general1"/>
    <w:basedOn w:val="Fuentedeprrafopredeter"/>
    <w:rsid w:val="00656450"/>
    <w:rPr>
      <w:rFonts w:ascii="Verdana" w:hAnsi="Verdana" w:hint="default"/>
      <w:b w:val="0"/>
      <w:bCs w:val="0"/>
      <w:smallCaps w:val="0"/>
      <w:color w:val="000099"/>
      <w:sz w:val="15"/>
      <w:szCs w:val="1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92068-D422-4599-8437-1CAD20F4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978</Words>
  <Characters>5382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ovw1</dc:creator>
  <cp:lastModifiedBy>Maya Camacho Mojica</cp:lastModifiedBy>
  <cp:revision>2</cp:revision>
  <dcterms:created xsi:type="dcterms:W3CDTF">2023-06-12T14:18:00Z</dcterms:created>
  <dcterms:modified xsi:type="dcterms:W3CDTF">2023-06-12T14:18:00Z</dcterms:modified>
</cp:coreProperties>
</file>